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B20AD">
      <w:pPr>
        <w:spacing w:line="420" w:lineRule="exact"/>
        <w:rPr>
          <w:rFonts w:hint="default" w:ascii="华文仿宋" w:hAnsi="华文仿宋" w:eastAsia="华文仿宋" w:cs="仿宋_GB2312"/>
          <w:bCs/>
          <w:color w:val="000000"/>
          <w:szCs w:val="21"/>
          <w:lang w:val="en-US" w:eastAsia="zh-CN"/>
        </w:rPr>
      </w:pPr>
      <w:r>
        <w:rPr>
          <w:rFonts w:hint="eastAsia" w:ascii="华文仿宋" w:hAnsi="华文仿宋" w:eastAsia="华文仿宋" w:cs="仿宋_GB2312"/>
          <w:bCs/>
          <w:color w:val="000000"/>
          <w:szCs w:val="21"/>
        </w:rPr>
        <w:t>编号：EC.AT/04.01-02/</w:t>
      </w:r>
      <w:r>
        <w:rPr>
          <w:rFonts w:hint="eastAsia" w:ascii="华文仿宋" w:hAnsi="华文仿宋" w:eastAsia="华文仿宋" w:cs="仿宋_GB2312"/>
          <w:bCs/>
          <w:color w:val="000000"/>
          <w:szCs w:val="21"/>
          <w:lang w:val="en-US" w:eastAsia="zh-CN"/>
        </w:rPr>
        <w:t>11.1</w:t>
      </w:r>
    </w:p>
    <w:p w14:paraId="3F5F427D">
      <w:pPr>
        <w:spacing w:line="420" w:lineRule="exact"/>
        <w:jc w:val="center"/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</w:rPr>
      </w:pPr>
      <w:r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</w:rPr>
        <w:t>天津中医药大学第二附属医院医学伦理审查申请表</w:t>
      </w:r>
    </w:p>
    <w:p w14:paraId="55841D25">
      <w:pPr>
        <w:jc w:val="center"/>
        <w:rPr>
          <w:rFonts w:hint="eastAsia" w:ascii="华文隶书" w:hAnsi="华文隶书" w:eastAsia="华文隶书" w:cs="华文隶书"/>
          <w:color w:val="000000"/>
          <w:szCs w:val="21"/>
        </w:rPr>
      </w:pPr>
      <w:r>
        <w:rPr>
          <w:rFonts w:hint="eastAsia" w:ascii="华文隶书" w:hAnsi="华文隶书" w:eastAsia="华文隶书" w:cs="华文隶书"/>
          <w:color w:val="000000"/>
          <w:szCs w:val="21"/>
          <w:lang w:eastAsia="zh-CN"/>
        </w:rPr>
        <w:t>(</w:t>
      </w:r>
      <w:r>
        <w:rPr>
          <w:rFonts w:hint="eastAsia" w:ascii="华文隶书" w:hAnsi="华文隶书" w:eastAsia="华文隶书" w:cs="华文隶书"/>
          <w:color w:val="000000"/>
          <w:szCs w:val="21"/>
        </w:rPr>
        <w:t xml:space="preserve">Application Form </w:t>
      </w:r>
      <w:r>
        <w:rPr>
          <w:rFonts w:hint="eastAsia" w:ascii="华文隶书" w:hAnsi="华文隶书" w:eastAsia="华文隶书" w:cs="华文隶书"/>
          <w:color w:val="000000"/>
          <w:szCs w:val="21"/>
          <w:lang w:eastAsia="zh-CN"/>
        </w:rPr>
        <w:t>for</w:t>
      </w:r>
      <w:r>
        <w:rPr>
          <w:rFonts w:hint="eastAsia" w:ascii="华文隶书" w:hAnsi="华文隶书" w:eastAsia="华文隶书" w:cs="华文隶书"/>
          <w:color w:val="000000"/>
          <w:szCs w:val="21"/>
        </w:rPr>
        <w:t xml:space="preserve"> Ethical Review</w:t>
      </w:r>
      <w:r>
        <w:rPr>
          <w:rFonts w:hint="eastAsia" w:ascii="华文隶书" w:hAnsi="华文隶书" w:eastAsia="华文隶书" w:cs="华文隶书"/>
          <w:color w:val="000000"/>
          <w:szCs w:val="21"/>
          <w:lang w:eastAsia="zh-CN"/>
        </w:rPr>
        <w:t>)</w:t>
      </w:r>
    </w:p>
    <w:p w14:paraId="6B87E40C">
      <w:pPr>
        <w:jc w:val="center"/>
        <w:rPr>
          <w:rFonts w:eastAsia="隶书"/>
          <w:color w:val="000000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3030"/>
        <w:gridCol w:w="2115"/>
        <w:gridCol w:w="2198"/>
      </w:tblGrid>
      <w:tr w14:paraId="33CF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71" w:type="dxa"/>
            <w:vAlign w:val="center"/>
          </w:tcPr>
          <w:p w14:paraId="35CF5A52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7343" w:type="dxa"/>
            <w:gridSpan w:val="3"/>
            <w:vAlign w:val="center"/>
          </w:tcPr>
          <w:p w14:paraId="581DBC83">
            <w:pPr>
              <w:rPr>
                <w:rFonts w:asciiTheme="majorEastAsia" w:hAnsiTheme="majorEastAsia" w:eastAsiaTheme="majorEastAsia"/>
                <w:bCs/>
              </w:rPr>
            </w:pPr>
            <w:bookmarkStart w:id="0" w:name="_GoBack"/>
            <w:bookmarkEnd w:id="0"/>
          </w:p>
        </w:tc>
      </w:tr>
      <w:tr w14:paraId="5BA1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27F6C78F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项目来源</w:t>
            </w:r>
          </w:p>
        </w:tc>
        <w:tc>
          <w:tcPr>
            <w:tcW w:w="7343" w:type="dxa"/>
            <w:gridSpan w:val="3"/>
            <w:vAlign w:val="center"/>
          </w:tcPr>
          <w:p w14:paraId="33260305">
            <w:pPr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7881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3B614B3A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项目批件号</w:t>
            </w:r>
          </w:p>
        </w:tc>
        <w:tc>
          <w:tcPr>
            <w:tcW w:w="7343" w:type="dxa"/>
            <w:gridSpan w:val="3"/>
            <w:vAlign w:val="center"/>
          </w:tcPr>
          <w:p w14:paraId="3780BA7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68D3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1E7A105C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方案版本号</w:t>
            </w:r>
          </w:p>
        </w:tc>
        <w:tc>
          <w:tcPr>
            <w:tcW w:w="3030" w:type="dxa"/>
            <w:vAlign w:val="center"/>
          </w:tcPr>
          <w:p w14:paraId="3F91491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38E33DCC">
            <w:pPr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方案版本日期</w:t>
            </w:r>
          </w:p>
        </w:tc>
        <w:tc>
          <w:tcPr>
            <w:tcW w:w="2198" w:type="dxa"/>
            <w:vAlign w:val="center"/>
          </w:tcPr>
          <w:p w14:paraId="3255B679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1A150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274480DD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知情同意书版本号</w:t>
            </w:r>
          </w:p>
        </w:tc>
        <w:tc>
          <w:tcPr>
            <w:tcW w:w="3030" w:type="dxa"/>
            <w:vAlign w:val="center"/>
          </w:tcPr>
          <w:p w14:paraId="404216A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6284412A">
            <w:pPr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知情同意书版本日期</w:t>
            </w:r>
          </w:p>
        </w:tc>
        <w:tc>
          <w:tcPr>
            <w:tcW w:w="2198" w:type="dxa"/>
            <w:vAlign w:val="center"/>
          </w:tcPr>
          <w:p w14:paraId="5758EEE1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7E104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77797852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组长单位</w:t>
            </w:r>
          </w:p>
        </w:tc>
        <w:tc>
          <w:tcPr>
            <w:tcW w:w="3030" w:type="dxa"/>
            <w:vAlign w:val="center"/>
          </w:tcPr>
          <w:p w14:paraId="67102115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2619E965">
            <w:pPr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组长单位主要研究者</w:t>
            </w:r>
          </w:p>
        </w:tc>
        <w:tc>
          <w:tcPr>
            <w:tcW w:w="2198" w:type="dxa"/>
            <w:vAlign w:val="center"/>
          </w:tcPr>
          <w:p w14:paraId="53E6BCCB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0C99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071" w:type="dxa"/>
            <w:vAlign w:val="center"/>
          </w:tcPr>
          <w:p w14:paraId="79D3F6C3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参加单位</w:t>
            </w:r>
          </w:p>
        </w:tc>
        <w:tc>
          <w:tcPr>
            <w:tcW w:w="7343" w:type="dxa"/>
            <w:gridSpan w:val="3"/>
            <w:vAlign w:val="center"/>
          </w:tcPr>
          <w:p w14:paraId="1790674F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6932F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071" w:type="dxa"/>
            <w:vAlign w:val="center"/>
          </w:tcPr>
          <w:p w14:paraId="61E0C5DD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申办</w:t>
            </w: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  <w:lang w:val="en-US" w:eastAsia="zh-CN"/>
              </w:rPr>
              <w:t>方</w:t>
            </w:r>
          </w:p>
        </w:tc>
        <w:tc>
          <w:tcPr>
            <w:tcW w:w="7343" w:type="dxa"/>
            <w:gridSpan w:val="3"/>
            <w:vAlign w:val="center"/>
          </w:tcPr>
          <w:p w14:paraId="525571A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08F7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071" w:type="dxa"/>
            <w:vAlign w:val="center"/>
          </w:tcPr>
          <w:p w14:paraId="24A2E482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合同</w:t>
            </w: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  <w:lang w:val="en-US" w:eastAsia="zh-CN"/>
              </w:rPr>
              <w:t>组织</w:t>
            </w: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（CRO）</w:t>
            </w:r>
          </w:p>
        </w:tc>
        <w:tc>
          <w:tcPr>
            <w:tcW w:w="7343" w:type="dxa"/>
            <w:gridSpan w:val="3"/>
            <w:vAlign w:val="center"/>
          </w:tcPr>
          <w:p w14:paraId="02C1090A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14:paraId="2DC7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71" w:type="dxa"/>
            <w:vAlign w:val="center"/>
          </w:tcPr>
          <w:p w14:paraId="46EA17D9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 w:val="21"/>
                <w:szCs w:val="21"/>
              </w:rPr>
              <w:t>本中心承担科室</w:t>
            </w:r>
          </w:p>
        </w:tc>
        <w:tc>
          <w:tcPr>
            <w:tcW w:w="3030" w:type="dxa"/>
            <w:vAlign w:val="center"/>
          </w:tcPr>
          <w:p w14:paraId="02D54D25">
            <w:pPr>
              <w:rPr>
                <w:rFonts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00B60FE7"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黑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本中心主要研究者</w:t>
            </w:r>
          </w:p>
        </w:tc>
        <w:tc>
          <w:tcPr>
            <w:tcW w:w="2198" w:type="dxa"/>
            <w:vAlign w:val="center"/>
          </w:tcPr>
          <w:p w14:paraId="44F38DA6">
            <w:pPr>
              <w:rPr>
                <w:rFonts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</w:tbl>
    <w:p w14:paraId="5D2DAC10">
      <w:pPr>
        <w:spacing w:line="264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华文楷体" w:hAnsi="华文楷体" w:eastAsia="华文楷体" w:cs="华文楷体"/>
          <w:b/>
          <w:bCs/>
          <w:sz w:val="24"/>
          <w:szCs w:val="24"/>
        </w:rPr>
        <w:t>研究信息</w:t>
      </w:r>
    </w:p>
    <w:p w14:paraId="7BFC3AA9">
      <w:pPr>
        <w:numPr>
          <w:ilvl w:val="0"/>
          <w:numId w:val="1"/>
        </w:numPr>
        <w:spacing w:line="264" w:lineRule="auto"/>
        <w:ind w:left="42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方案设计类型</w:t>
      </w:r>
    </w:p>
    <w:p w14:paraId="43F55986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□实验性研究</w:t>
      </w:r>
    </w:p>
    <w:p w14:paraId="0134DF91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□观察性研究：□回顾性分析，□前瞻性研究</w:t>
      </w:r>
    </w:p>
    <w:p w14:paraId="443AE947">
      <w:pPr>
        <w:numPr>
          <w:ilvl w:val="0"/>
          <w:numId w:val="3"/>
        </w:numPr>
        <w:spacing w:line="264" w:lineRule="auto"/>
        <w:ind w:left="42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研究信息</w:t>
      </w:r>
    </w:p>
    <w:p w14:paraId="08E348AB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资金来源：□企业，□政府，□学术团体，□本单位，□自筹</w:t>
      </w:r>
    </w:p>
    <w:p w14:paraId="07EFD6F7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数据与安全监察委员会：□有，□无</w:t>
      </w:r>
    </w:p>
    <w:p w14:paraId="3C041902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其他伦理委员会对该项目的否定性或提前中止的决定：□无，□有→请提交相关文件</w:t>
      </w:r>
    </w:p>
    <w:p w14:paraId="0B114606">
      <w:pPr>
        <w:numPr>
          <w:ilvl w:val="0"/>
          <w:numId w:val="2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研究需要使用人体生物标本：□否，□是→填写下列选项：</w:t>
      </w:r>
    </w:p>
    <w:p w14:paraId="06EA8A3B">
      <w:pPr>
        <w:numPr>
          <w:ilvl w:val="0"/>
          <w:numId w:val="4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采集生物标本：□是，□否</w:t>
      </w:r>
    </w:p>
    <w:p w14:paraId="3F2E176E">
      <w:pPr>
        <w:numPr>
          <w:ilvl w:val="0"/>
          <w:numId w:val="4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利用以往保存的生物标本：□是，□否</w:t>
      </w:r>
    </w:p>
    <w:p w14:paraId="261C6A9F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研究干预超出产品说明书范围，没有获得行政监管部门的批准：□不适用，□否，□是→填写下列选项：</w:t>
      </w:r>
    </w:p>
    <w:p w14:paraId="0B5062DC">
      <w:pPr>
        <w:numPr>
          <w:ilvl w:val="0"/>
          <w:numId w:val="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研究结果是否用于注册或修改说明书：□是，□否</w:t>
      </w:r>
    </w:p>
    <w:p w14:paraId="7B2EB13C">
      <w:pPr>
        <w:numPr>
          <w:ilvl w:val="0"/>
          <w:numId w:val="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研究是否用于产品的广告：□是，□否</w:t>
      </w:r>
    </w:p>
    <w:p w14:paraId="41DDE97E">
      <w:pPr>
        <w:numPr>
          <w:ilvl w:val="0"/>
          <w:numId w:val="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超出说明书使用该产品，是否显著增加了风险：□是，□否</w:t>
      </w:r>
    </w:p>
    <w:p w14:paraId="60AB91EA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医疗器械的类别：□</w:t>
      </w:r>
      <w:r>
        <w:rPr>
          <w:rFonts w:hint="default" w:ascii="Times New Roman" w:hAnsi="Times New Roman" w:eastAsia="微软雅黑" w:cs="Times New Roman"/>
          <w:szCs w:val="21"/>
        </w:rPr>
        <w:t>Ⅰ</w:t>
      </w:r>
      <w:r>
        <w:rPr>
          <w:rFonts w:hint="default" w:ascii="Times New Roman" w:hAnsi="Times New Roman" w:cs="Times New Roman"/>
          <w:szCs w:val="21"/>
        </w:rPr>
        <w:t>类</w:t>
      </w:r>
      <w:r>
        <w:rPr>
          <w:rFonts w:hint="eastAsia" w:ascii="宋体" w:hAnsi="宋体" w:cs="宋体"/>
          <w:szCs w:val="21"/>
        </w:rPr>
        <w:t>，□</w:t>
      </w:r>
      <w:r>
        <w:rPr>
          <w:rFonts w:hint="default" w:ascii="Times New Roman" w:hAnsi="Times New Roman" w:eastAsia="微软雅黑" w:cs="Times New Roman"/>
          <w:szCs w:val="21"/>
        </w:rPr>
        <w:t>Ⅱ</w:t>
      </w:r>
      <w:r>
        <w:rPr>
          <w:rFonts w:hint="eastAsia" w:ascii="宋体" w:hAnsi="宋体" w:cs="宋体"/>
          <w:szCs w:val="21"/>
        </w:rPr>
        <w:t>类，□</w:t>
      </w:r>
      <w:r>
        <w:rPr>
          <w:rFonts w:hint="default" w:ascii="Times New Roman" w:hAnsi="Times New Roman" w:eastAsia="微软雅黑" w:cs="Times New Roman"/>
          <w:szCs w:val="21"/>
        </w:rPr>
        <w:t>Ⅲ</w:t>
      </w:r>
      <w:r>
        <w:rPr>
          <w:rFonts w:hint="eastAsia" w:ascii="宋体" w:hAnsi="宋体" w:cs="宋体"/>
          <w:szCs w:val="21"/>
        </w:rPr>
        <w:t>类，□体外诊断试剂</w:t>
      </w:r>
    </w:p>
    <w:p w14:paraId="5EB3B25A">
      <w:pPr>
        <w:numPr>
          <w:ilvl w:val="0"/>
          <w:numId w:val="7"/>
        </w:numPr>
        <w:spacing w:line="264" w:lineRule="auto"/>
        <w:ind w:left="42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风险与获益</w:t>
      </w:r>
    </w:p>
    <w:p w14:paraId="66505DBF">
      <w:pPr>
        <w:numPr>
          <w:ilvl w:val="0"/>
          <w:numId w:val="8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研究所涉风险是否大于最小风险：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否；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是，请陈述</w:t>
      </w:r>
      <w:r>
        <w:rPr>
          <w:rFonts w:hint="eastAsia" w:eastAsia="宋体"/>
          <w:szCs w:val="21"/>
          <w:vertAlign w:val="baseline"/>
          <w:lang w:val="en-US" w:eastAsia="zh-CN"/>
        </w:rPr>
        <w:t>令人信服的、科学合理的方法学理由</w:t>
      </w:r>
      <w:r>
        <w:rPr>
          <w:rFonts w:hint="eastAsia"/>
          <w:szCs w:val="21"/>
          <w:vertAlign w:val="baseline"/>
          <w:lang w:val="en-US" w:eastAsia="zh-CN"/>
        </w:rPr>
        <w:t>：</w:t>
      </w:r>
    </w:p>
    <w:p w14:paraId="3684603F">
      <w:pPr>
        <w:numPr>
          <w:ilvl w:val="0"/>
          <w:numId w:val="0"/>
        </w:numPr>
        <w:spacing w:line="264" w:lineRule="auto"/>
        <w:ind w:left="210" w:leftChars="0"/>
        <w:rPr>
          <w:rFonts w:hint="eastAsia"/>
          <w:szCs w:val="21"/>
          <w:vertAlign w:val="baseline"/>
          <w:lang w:val="en-US" w:eastAsia="zh-CN"/>
        </w:rPr>
      </w:pPr>
    </w:p>
    <w:p w14:paraId="04F0C769">
      <w:pPr>
        <w:numPr>
          <w:ilvl w:val="0"/>
          <w:numId w:val="0"/>
        </w:numPr>
        <w:spacing w:line="264" w:lineRule="auto"/>
        <w:ind w:left="210" w:leftChars="0"/>
        <w:rPr>
          <w:rFonts w:hint="eastAsia"/>
          <w:szCs w:val="21"/>
          <w:vertAlign w:val="baseline"/>
          <w:lang w:val="en-US" w:eastAsia="zh-CN"/>
        </w:rPr>
      </w:pPr>
    </w:p>
    <w:p w14:paraId="4AD09DFF">
      <w:pPr>
        <w:numPr>
          <w:ilvl w:val="0"/>
          <w:numId w:val="9"/>
        </w:numPr>
        <w:spacing w:line="264" w:lineRule="auto"/>
        <w:ind w:left="420" w:leftChars="0" w:hanging="420" w:firstLineChars="0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招募</w:t>
      </w:r>
      <w:r>
        <w:rPr>
          <w:rFonts w:hint="eastAsia" w:ascii="宋体" w:hAnsi="宋体" w:cs="宋体"/>
          <w:szCs w:val="21"/>
          <w:lang w:eastAsia="zh-CN"/>
        </w:rPr>
        <w:t>研究参与者</w:t>
      </w:r>
    </w:p>
    <w:p w14:paraId="3310FC1E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</w:rPr>
        <w:t>谁负责招募：□医生，□研究者，□研究助理，□研究护士，□其他：</w:t>
      </w:r>
      <w:r>
        <w:rPr>
          <w:rFonts w:hint="eastAsia" w:ascii="宋体" w:hAnsi="宋体" w:cs="宋体"/>
          <w:szCs w:val="21"/>
          <w:u w:val="single"/>
        </w:rPr>
        <w:t xml:space="preserve">      </w:t>
      </w:r>
    </w:p>
    <w:p w14:paraId="6615D1B5">
      <w:pPr>
        <w:numPr>
          <w:ilvl w:val="0"/>
          <w:numId w:val="10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u w:val="none"/>
          <w:lang w:val="en-US" w:eastAsia="zh-CN"/>
        </w:rPr>
        <w:t>招募程序是否对研究参与者存在胁迫或不正当影响（例如：患者与临床医生之间存在依赖关系）：</w:t>
      </w:r>
      <w:r>
        <w:rPr>
          <w:rFonts w:hint="eastAsia" w:ascii="宋体" w:hAnsi="宋体" w:cs="宋体"/>
          <w:szCs w:val="21"/>
        </w:rPr>
        <w:t>□是，□否</w:t>
      </w:r>
    </w:p>
    <w:p w14:paraId="5FA801B2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</w:rPr>
        <w:t>招募方式：□广告，□个人联系，□数据库，□中介，□其他：</w:t>
      </w:r>
      <w:r>
        <w:rPr>
          <w:rFonts w:hint="eastAsia" w:ascii="宋体" w:hAnsi="宋体" w:cs="宋体"/>
          <w:szCs w:val="21"/>
          <w:u w:val="single"/>
        </w:rPr>
        <w:t xml:space="preserve">      </w:t>
      </w:r>
    </w:p>
    <w:p w14:paraId="340BC594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招募人群特征：□健康者，□患者，□弱势群体，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</w:rPr>
        <w:t>孕妇</w:t>
      </w:r>
    </w:p>
    <w:p w14:paraId="7A32C53D">
      <w:pPr>
        <w:numPr>
          <w:ilvl w:val="0"/>
          <w:numId w:val="11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弱势群体的特征（选择弱势群体，填写选项）：□儿童/未成年人，□</w:t>
      </w:r>
      <w:r>
        <w:rPr>
          <w:rFonts w:hint="eastAsia" w:ascii="宋体" w:hAnsi="宋体" w:cs="宋体"/>
          <w:szCs w:val="21"/>
          <w:lang w:val="en-US" w:eastAsia="zh-CN"/>
        </w:rPr>
        <w:t>75岁以上老人，</w:t>
      </w:r>
      <w:r>
        <w:rPr>
          <w:rFonts w:hint="eastAsia" w:ascii="宋体" w:hAnsi="宋体" w:cs="宋体"/>
          <w:szCs w:val="21"/>
        </w:rPr>
        <w:t>□因认知障碍或健康状况而没有能力做出知情同意的成人，□申办者/研究者的雇员或学生，□教育/经济地位低下的人员，□疾病终末期患者，□囚犯或劳教人员，□其他：</w:t>
      </w:r>
      <w:r>
        <w:rPr>
          <w:rFonts w:hint="eastAsia" w:ascii="宋体" w:hAnsi="宋体" w:cs="宋体"/>
          <w:szCs w:val="21"/>
          <w:u w:val="single"/>
        </w:rPr>
        <w:t xml:space="preserve">      </w:t>
      </w:r>
    </w:p>
    <w:p w14:paraId="3EB8E1A5">
      <w:pPr>
        <w:numPr>
          <w:ilvl w:val="0"/>
          <w:numId w:val="11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知情同意能力的评估方式（选择弱势群体，填写选项）：□临床判断，□量表，□仪器</w:t>
      </w:r>
      <w:r>
        <w:rPr>
          <w:rFonts w:hint="eastAsia" w:ascii="宋体" w:hAnsi="宋体" w:cs="宋体"/>
          <w:szCs w:val="21"/>
          <w:lang w:val="en-US" w:eastAsia="zh-CN"/>
        </w:rPr>
        <w:t>→知情同意签署人：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研究参与者本人，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研究参与者法定代表人</w:t>
      </w:r>
    </w:p>
    <w:p w14:paraId="06C4C334">
      <w:pPr>
        <w:numPr>
          <w:ilvl w:val="0"/>
          <w:numId w:val="11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涉及孕妇研究的信息（选择孕妇，填写该选项）：□没有通过经济利益引诱其中止妊 娠，□研究人员不参与</w:t>
      </w:r>
      <w:r>
        <w:rPr>
          <w:rFonts w:hint="eastAsia" w:ascii="宋体" w:hAnsi="宋体" w:cs="宋体"/>
          <w:szCs w:val="21"/>
          <w:lang w:eastAsia="zh-CN"/>
        </w:rPr>
        <w:t>终止妊娠</w:t>
      </w:r>
      <w:r>
        <w:rPr>
          <w:rFonts w:hint="eastAsia" w:ascii="宋体" w:hAnsi="宋体" w:cs="宋体"/>
          <w:szCs w:val="21"/>
        </w:rPr>
        <w:t>的决策，□研究人员不参与新生儿生存能力的判断</w:t>
      </w:r>
    </w:p>
    <w:p w14:paraId="630C0E7E">
      <w:pPr>
        <w:numPr>
          <w:ilvl w:val="0"/>
          <w:numId w:val="11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涉及</w:t>
      </w:r>
      <w:r>
        <w:rPr>
          <w:rFonts w:hint="eastAsia" w:ascii="宋体" w:hAnsi="宋体" w:cs="宋体"/>
          <w:szCs w:val="21"/>
          <w:lang w:val="en-US" w:eastAsia="zh-CN"/>
        </w:rPr>
        <w:t>儿童</w:t>
      </w:r>
      <w:r>
        <w:rPr>
          <w:rFonts w:hint="eastAsia" w:ascii="宋体" w:hAnsi="宋体" w:cs="宋体"/>
          <w:szCs w:val="21"/>
        </w:rPr>
        <w:t>研究的信息（选择</w:t>
      </w:r>
      <w:r>
        <w:rPr>
          <w:rFonts w:hint="eastAsia" w:ascii="宋体" w:hAnsi="宋体" w:cs="宋体"/>
          <w:szCs w:val="21"/>
          <w:lang w:val="en-US" w:eastAsia="zh-CN"/>
        </w:rPr>
        <w:t>儿童</w:t>
      </w:r>
      <w:r>
        <w:rPr>
          <w:rFonts w:hint="eastAsia" w:ascii="宋体" w:hAnsi="宋体" w:cs="宋体"/>
          <w:szCs w:val="21"/>
        </w:rPr>
        <w:t>，填写该选项）：</w:t>
      </w:r>
      <w:r>
        <w:rPr>
          <w:rFonts w:hint="eastAsia" w:ascii="宋体" w:hAnsi="宋体" w:cs="宋体"/>
          <w:szCs w:val="21"/>
          <w:lang w:val="en-US" w:eastAsia="zh-CN"/>
        </w:rPr>
        <w:t>研</w:t>
      </w:r>
      <w:r>
        <w:rPr>
          <w:rFonts w:hint="default" w:ascii="Times New Roman" w:hAnsi="Times New Roman" w:cs="Times New Roman"/>
          <w:szCs w:val="21"/>
          <w:lang w:val="en-US" w:eastAsia="zh-CN"/>
        </w:rPr>
        <w:t>究是否涉及8</w:t>
      </w:r>
      <w:r>
        <w:rPr>
          <w:rFonts w:hint="eastAsia" w:ascii="宋体" w:hAnsi="宋体" w:cs="宋体"/>
          <w:szCs w:val="21"/>
          <w:lang w:val="en-US" w:eastAsia="zh-CN"/>
        </w:rPr>
        <w:t>岁以下儿童（包括婴幼儿）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eastAsia="zh-CN"/>
        </w:rPr>
        <w:t>是</w:t>
      </w:r>
      <w:r>
        <w:rPr>
          <w:rFonts w:hint="eastAsia" w:ascii="宋体" w:hAnsi="宋体" w:cs="宋体"/>
          <w:szCs w:val="21"/>
        </w:rPr>
        <w:t>，□</w:t>
      </w:r>
      <w:r>
        <w:rPr>
          <w:rFonts w:hint="eastAsia" w:ascii="宋体" w:hAnsi="宋体" w:cs="宋体"/>
          <w:szCs w:val="21"/>
          <w:lang w:val="en-US" w:eastAsia="zh-CN"/>
        </w:rPr>
        <w:t>否；</w:t>
      </w:r>
      <w:r>
        <w:rPr>
          <w:rFonts w:hint="default" w:ascii="Times New Roman" w:hAnsi="Times New Roman" w:cs="Times New Roman"/>
          <w:szCs w:val="21"/>
          <w:lang w:val="en-US" w:eastAsia="zh-CN"/>
        </w:rPr>
        <w:t>8岁以</w:t>
      </w:r>
      <w:r>
        <w:rPr>
          <w:rFonts w:hint="eastAsia" w:ascii="宋体" w:hAnsi="宋体" w:cs="宋体"/>
          <w:szCs w:val="21"/>
          <w:lang w:val="en-US" w:eastAsia="zh-CN"/>
        </w:rPr>
        <w:t>上儿童是否设有单独的知情同意书？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eastAsia="zh-CN"/>
        </w:rPr>
        <w:t>是</w:t>
      </w:r>
      <w:r>
        <w:rPr>
          <w:rFonts w:hint="eastAsia" w:ascii="宋体" w:hAnsi="宋体" w:cs="宋体"/>
          <w:szCs w:val="21"/>
        </w:rPr>
        <w:t>，□</w:t>
      </w:r>
      <w:r>
        <w:rPr>
          <w:rFonts w:hint="eastAsia" w:ascii="宋体" w:hAnsi="宋体" w:cs="宋体"/>
          <w:szCs w:val="21"/>
          <w:lang w:val="en-US" w:eastAsia="zh-CN"/>
        </w:rPr>
        <w:t>否</w:t>
      </w:r>
    </w:p>
    <w:p w14:paraId="06583644">
      <w:pPr>
        <w:numPr>
          <w:ilvl w:val="0"/>
          <w:numId w:val="11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涉及</w:t>
      </w:r>
      <w:r>
        <w:rPr>
          <w:rFonts w:hint="default" w:ascii="Times New Roman" w:hAnsi="Times New Roman" w:cs="Times New Roman"/>
          <w:szCs w:val="21"/>
          <w:lang w:val="en-US" w:eastAsia="zh-CN"/>
        </w:rPr>
        <w:t>75岁以</w:t>
      </w:r>
      <w:r>
        <w:rPr>
          <w:rFonts w:hint="eastAsia" w:ascii="宋体" w:hAnsi="宋体" w:cs="宋体"/>
          <w:szCs w:val="21"/>
          <w:lang w:val="en-US" w:eastAsia="zh-CN"/>
        </w:rPr>
        <w:t>上老年人</w:t>
      </w:r>
      <w:r>
        <w:rPr>
          <w:rFonts w:hint="eastAsia" w:ascii="宋体" w:hAnsi="宋体" w:cs="宋体"/>
          <w:szCs w:val="21"/>
        </w:rPr>
        <w:t>研究的信息（选择</w:t>
      </w:r>
      <w:r>
        <w:rPr>
          <w:rFonts w:hint="default" w:ascii="Times New Roman" w:hAnsi="Times New Roman" w:cs="Times New Roman"/>
          <w:szCs w:val="21"/>
          <w:lang w:val="en-US" w:eastAsia="zh-CN"/>
        </w:rPr>
        <w:t>75岁</w:t>
      </w:r>
      <w:r>
        <w:rPr>
          <w:rFonts w:hint="eastAsia" w:ascii="宋体" w:hAnsi="宋体" w:cs="宋体"/>
          <w:szCs w:val="21"/>
          <w:lang w:val="en-US" w:eastAsia="zh-CN"/>
        </w:rPr>
        <w:t>以上老人</w:t>
      </w:r>
      <w:r>
        <w:rPr>
          <w:rFonts w:hint="eastAsia" w:ascii="宋体" w:hAnsi="宋体" w:cs="宋体"/>
          <w:szCs w:val="21"/>
        </w:rPr>
        <w:t>，填写该选项）</w:t>
      </w:r>
      <w:r>
        <w:rPr>
          <w:rFonts w:hint="eastAsia" w:ascii="宋体" w:hAnsi="宋体" w:cs="宋体"/>
          <w:szCs w:val="21"/>
          <w:lang w:eastAsia="zh-CN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>是否设计了有针对性的、妥当的安全保护措施和应急措施？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eastAsia="zh-CN"/>
        </w:rPr>
        <w:t>是</w:t>
      </w:r>
      <w:r>
        <w:rPr>
          <w:rFonts w:hint="eastAsia" w:ascii="宋体" w:hAnsi="宋体" w:cs="宋体"/>
          <w:szCs w:val="21"/>
        </w:rPr>
        <w:t>，□</w:t>
      </w:r>
      <w:r>
        <w:rPr>
          <w:rFonts w:hint="eastAsia" w:ascii="宋体" w:hAnsi="宋体" w:cs="宋体"/>
          <w:szCs w:val="21"/>
          <w:lang w:val="en-US" w:eastAsia="zh-CN"/>
        </w:rPr>
        <w:t>否；知情同意签署人：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研究参与者本人，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研究参与者法定代表人</w:t>
      </w:r>
    </w:p>
    <w:p w14:paraId="608167C6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  <w:lang w:val="en-US" w:eastAsia="zh-CN"/>
        </w:rPr>
        <w:t>补偿</w:t>
      </w:r>
      <w:r>
        <w:rPr>
          <w:rFonts w:hint="eastAsia" w:ascii="宋体" w:hAnsi="宋体" w:cs="宋体"/>
          <w:szCs w:val="21"/>
        </w:rPr>
        <w:t>： □有，□无</w:t>
      </w:r>
    </w:p>
    <w:p w14:paraId="500948E9">
      <w:pPr>
        <w:numPr>
          <w:ilvl w:val="0"/>
          <w:numId w:val="12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lang w:val="en-US" w:eastAsia="zh-CN"/>
        </w:rPr>
        <w:t>补偿</w:t>
      </w:r>
      <w:r>
        <w:rPr>
          <w:rFonts w:hint="eastAsia" w:ascii="宋体" w:hAnsi="宋体" w:cs="宋体"/>
          <w:szCs w:val="21"/>
        </w:rPr>
        <w:t>金额：</w:t>
      </w:r>
      <w:r>
        <w:rPr>
          <w:rFonts w:hint="eastAsia" w:ascii="宋体" w:hAnsi="宋体" w:cs="宋体"/>
          <w:szCs w:val="21"/>
          <w:u w:val="single"/>
        </w:rPr>
        <w:t xml:space="preserve">      </w:t>
      </w:r>
    </w:p>
    <w:p w14:paraId="28F25635">
      <w:pPr>
        <w:numPr>
          <w:ilvl w:val="0"/>
          <w:numId w:val="12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补偿</w:t>
      </w:r>
      <w:r>
        <w:rPr>
          <w:rFonts w:hint="eastAsia" w:ascii="宋体" w:hAnsi="宋体" w:cs="宋体"/>
          <w:szCs w:val="21"/>
        </w:rPr>
        <w:t>支付方式：□按随访观察时点，分次支付，□按完成的随访观察工作量一次性支付，□完成全部随访观察后支付</w:t>
      </w:r>
    </w:p>
    <w:p w14:paraId="528B30D0">
      <w:pPr>
        <w:numPr>
          <w:ilvl w:val="0"/>
          <w:numId w:val="12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是否按照研究参与者完成度（研究参与者依从性）设置奖金：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否</w:t>
      </w:r>
      <w:r>
        <w:rPr>
          <w:rFonts w:hint="eastAsia" w:ascii="宋体" w:hAnsi="宋体" w:cs="宋体"/>
          <w:szCs w:val="21"/>
        </w:rPr>
        <w:t>，□</w:t>
      </w:r>
      <w:r>
        <w:rPr>
          <w:rFonts w:hint="eastAsia" w:ascii="宋体" w:hAnsi="宋体" w:cs="宋体"/>
          <w:szCs w:val="21"/>
          <w:lang w:eastAsia="zh-CN"/>
        </w:rPr>
        <w:t>是</w:t>
      </w:r>
      <w:r>
        <w:rPr>
          <w:rFonts w:hint="eastAsia" w:ascii="宋体" w:hAnsi="宋体" w:cs="宋体"/>
          <w:szCs w:val="21"/>
          <w:lang w:val="en-US" w:eastAsia="zh-CN"/>
        </w:rPr>
        <w:t>→发放标准（说明金额、支付方式及何种情况可以获得等）：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                            </w:t>
      </w:r>
    </w:p>
    <w:p w14:paraId="58662DA1">
      <w:pPr>
        <w:numPr>
          <w:ilvl w:val="0"/>
          <w:numId w:val="13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研究参与者花费：</w:t>
      </w:r>
      <w:r>
        <w:rPr>
          <w:rFonts w:hint="eastAsia" w:ascii="宋体" w:hAnsi="宋体" w:cs="宋体"/>
          <w:szCs w:val="21"/>
        </w:rPr>
        <w:t>□有，□无</w:t>
      </w:r>
    </w:p>
    <w:p w14:paraId="3C21F9B9">
      <w:pPr>
        <w:numPr>
          <w:ilvl w:val="0"/>
          <w:numId w:val="14"/>
        </w:numPr>
        <w:spacing w:line="264" w:lineRule="auto"/>
        <w:ind w:left="840" w:leftChars="0" w:hanging="420" w:firstLine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花费用途：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  </w:t>
      </w:r>
    </w:p>
    <w:p w14:paraId="2C0A1991">
      <w:pPr>
        <w:numPr>
          <w:ilvl w:val="0"/>
          <w:numId w:val="14"/>
        </w:numPr>
        <w:spacing w:line="264" w:lineRule="auto"/>
        <w:ind w:left="840" w:leftChars="0" w:hanging="420" w:firstLineChars="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是否提供相应补贴（注：研究参与者花费一般应由申办方/研究机构支付，若由研究参与者支付或部分支付应阐述合理明确的理由。无预期获益的研究必须由申办方/研究机构支付）：</w:t>
      </w:r>
      <w:r>
        <w:rPr>
          <w:rFonts w:hint="eastAsia" w:ascii="宋体" w:hAnsi="宋体" w:cs="宋体"/>
          <w:szCs w:val="21"/>
        </w:rPr>
        <w:t>□</w:t>
      </w:r>
      <w:r>
        <w:rPr>
          <w:rFonts w:hint="eastAsia" w:ascii="宋体" w:hAnsi="宋体" w:cs="宋体"/>
          <w:szCs w:val="21"/>
          <w:lang w:eastAsia="zh-CN"/>
        </w:rPr>
        <w:t>是</w:t>
      </w:r>
      <w:r>
        <w:rPr>
          <w:rFonts w:hint="eastAsia" w:ascii="宋体" w:hAnsi="宋体" w:cs="宋体"/>
          <w:szCs w:val="21"/>
        </w:rPr>
        <w:t>，□</w:t>
      </w:r>
      <w:r>
        <w:rPr>
          <w:rFonts w:hint="eastAsia" w:ascii="宋体" w:hAnsi="宋体" w:cs="宋体"/>
          <w:szCs w:val="21"/>
          <w:lang w:val="en-US" w:eastAsia="zh-CN"/>
        </w:rPr>
        <w:t>否；补贴金额：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  </w:t>
      </w:r>
    </w:p>
    <w:p w14:paraId="0BB1EFEE">
      <w:pPr>
        <w:numPr>
          <w:ilvl w:val="0"/>
          <w:numId w:val="15"/>
        </w:numPr>
        <w:spacing w:line="264" w:lineRule="auto"/>
        <w:ind w:left="42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知情同意的过程</w:t>
      </w:r>
    </w:p>
    <w:p w14:paraId="4E8F361A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谁获取知情同意：□医生/研究者，□医生，□研究者，□研究护士，□研究助理</w:t>
      </w:r>
    </w:p>
    <w:p w14:paraId="18B288E9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获取知情同意地点：□私密房间/</w:t>
      </w: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</w:rPr>
        <w:t>接待室，□诊室，□病房</w:t>
      </w:r>
    </w:p>
    <w:p w14:paraId="7432F817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知情同意签字：□</w:t>
      </w: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</w:rPr>
        <w:t>签字，□法定代理人签字</w:t>
      </w:r>
    </w:p>
    <w:p w14:paraId="306B98C2">
      <w:pPr>
        <w:numPr>
          <w:ilvl w:val="0"/>
          <w:numId w:val="5"/>
        </w:numPr>
        <w:spacing w:line="264" w:lineRule="auto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知情同意的例外：□否，□是→填写下列选项：</w:t>
      </w:r>
    </w:p>
    <w:p w14:paraId="3F6A3C06">
      <w:pPr>
        <w:numPr>
          <w:ilvl w:val="0"/>
          <w:numId w:val="1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□申请开展在紧急情况下无法获得知情同意的研究：</w:t>
      </w:r>
    </w:p>
    <w:p w14:paraId="7825EA48">
      <w:pPr>
        <w:numPr>
          <w:ilvl w:val="0"/>
          <w:numId w:val="1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□申请免除知情同意：利用以往临床诊疗中获得的病历/生物标本的研究。</w:t>
      </w:r>
    </w:p>
    <w:p w14:paraId="4293CD8C">
      <w:pPr>
        <w:numPr>
          <w:ilvl w:val="0"/>
          <w:numId w:val="16"/>
        </w:numPr>
        <w:spacing w:line="264" w:lineRule="auto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□申请免除知情同意：研究病历/生物标本的二次利用。</w:t>
      </w:r>
    </w:p>
    <w:p w14:paraId="2F7F7A1A">
      <w:pPr>
        <w:numPr>
          <w:ilvl w:val="0"/>
          <w:numId w:val="16"/>
        </w:numPr>
        <w:spacing w:line="420" w:lineRule="exact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□申请免除知情同意签字：签了字的知情同意书会对</w:t>
      </w: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</w:rPr>
        <w:t>的隐私构成不正当的威胁，联系</w:t>
      </w: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</w:rPr>
        <w:t>真实身份和研究的唯一记录是知情同意文件，并且主要风险就</w:t>
      </w:r>
      <w:r>
        <w:rPr>
          <w:rFonts w:hint="eastAsia" w:ascii="宋体" w:hAnsi="宋体" w:cs="宋体"/>
          <w:szCs w:val="21"/>
          <w:lang w:eastAsia="zh-CN"/>
        </w:rPr>
        <w:t>来自研究参与者</w:t>
      </w:r>
      <w:r>
        <w:rPr>
          <w:rFonts w:hint="eastAsia" w:ascii="宋体" w:hAnsi="宋体" w:cs="宋体"/>
          <w:szCs w:val="21"/>
        </w:rPr>
        <w:t>身份或个人隐私的泄露。</w:t>
      </w:r>
    </w:p>
    <w:p w14:paraId="75DACC09">
      <w:pPr>
        <w:numPr>
          <w:ilvl w:val="0"/>
          <w:numId w:val="16"/>
        </w:numPr>
        <w:spacing w:line="420" w:lineRule="exact"/>
        <w:ind w:left="84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□申请免除知情同意签字：研究对</w:t>
      </w:r>
      <w:r>
        <w:rPr>
          <w:rFonts w:hint="eastAsia" w:ascii="宋体" w:hAnsi="宋体" w:cs="宋体"/>
          <w:szCs w:val="21"/>
          <w:lang w:eastAsia="zh-CN"/>
        </w:rPr>
        <w:t>研究参与者</w:t>
      </w:r>
      <w:r>
        <w:rPr>
          <w:rFonts w:hint="eastAsia" w:ascii="宋体" w:hAnsi="宋体" w:cs="宋体"/>
          <w:szCs w:val="21"/>
        </w:rPr>
        <w:t>的风险不大于最小风险，并且如果脱离“研究”背景，相同情况下的行为或程序不要求签署书面知情同意。例如：访谈研究，邮件/电话调查。</w:t>
      </w:r>
    </w:p>
    <w:p w14:paraId="25843C85">
      <w:pPr>
        <w:numPr>
          <w:ilvl w:val="0"/>
          <w:numId w:val="17"/>
        </w:numPr>
        <w:spacing w:line="420" w:lineRule="exact"/>
        <w:ind w:left="42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主要研究者信息</w:t>
      </w:r>
    </w:p>
    <w:p w14:paraId="05D94B4E">
      <w:pPr>
        <w:numPr>
          <w:ilvl w:val="0"/>
          <w:numId w:val="5"/>
        </w:numPr>
        <w:spacing w:line="420" w:lineRule="exact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主要研究者声明：□本人与该研究项目不存在利益冲突，□本人与该研究项目存在利益冲突</w:t>
      </w:r>
    </w:p>
    <w:p w14:paraId="2EF44D4B">
      <w:pPr>
        <w:numPr>
          <w:ilvl w:val="0"/>
          <w:numId w:val="5"/>
        </w:numPr>
        <w:spacing w:line="420" w:lineRule="exact"/>
        <w:ind w:left="630" w:leftChars="0" w:hanging="420" w:firstLineChars="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主要研究者负责的在研项目数：</w:t>
      </w:r>
      <w:r>
        <w:rPr>
          <w:rFonts w:hint="eastAsia" w:ascii="宋体" w:hAnsi="宋体" w:cs="宋体"/>
          <w:szCs w:val="21"/>
          <w:u w:val="single"/>
        </w:rPr>
        <w:t xml:space="preserve">     </w:t>
      </w:r>
      <w:r>
        <w:rPr>
          <w:rFonts w:hint="eastAsia" w:ascii="宋体" w:hAnsi="宋体" w:cs="宋体"/>
          <w:szCs w:val="21"/>
        </w:rPr>
        <w:t>项</w:t>
      </w:r>
    </w:p>
    <w:tbl>
      <w:tblPr>
        <w:tblStyle w:val="4"/>
        <w:tblpPr w:leftFromText="180" w:rightFromText="180" w:vertAnchor="text" w:horzAnchor="page" w:tblpX="1792" w:tblpY="6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177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 w14:paraId="00DB96F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申请人责任声明</w:t>
            </w:r>
          </w:p>
        </w:tc>
        <w:tc>
          <w:tcPr>
            <w:tcW w:w="6392" w:type="dxa"/>
            <w:gridSpan w:val="3"/>
            <w:vAlign w:val="center"/>
          </w:tcPr>
          <w:p w14:paraId="078A3A3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 xml:space="preserve"> 我将遵循GCP、方案以及伦理委员会的要求开展本项临床研究</w:t>
            </w:r>
          </w:p>
        </w:tc>
      </w:tr>
      <w:tr w14:paraId="56E3B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 w14:paraId="2C724FD9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szCs w:val="21"/>
              </w:rPr>
              <w:t>申请人签字</w:t>
            </w:r>
          </w:p>
        </w:tc>
        <w:tc>
          <w:tcPr>
            <w:tcW w:w="2130" w:type="dxa"/>
            <w:vAlign w:val="center"/>
          </w:tcPr>
          <w:p w14:paraId="0881C190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4F2FC990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szCs w:val="21"/>
              </w:rPr>
              <w:t>申请日期</w:t>
            </w:r>
          </w:p>
        </w:tc>
        <w:tc>
          <w:tcPr>
            <w:tcW w:w="2131" w:type="dxa"/>
            <w:vAlign w:val="center"/>
          </w:tcPr>
          <w:p w14:paraId="5A18CA11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1BADDE69">
      <w:pPr>
        <w:numPr>
          <w:ilvl w:val="0"/>
          <w:numId w:val="5"/>
        </w:numPr>
        <w:spacing w:line="420" w:lineRule="exact"/>
        <w:ind w:left="630" w:leftChars="0" w:hanging="420" w:firstLineChars="0"/>
      </w:pPr>
      <w:r>
        <w:rPr>
          <w:rFonts w:hint="eastAsia" w:ascii="宋体" w:hAnsi="宋体" w:cs="宋体"/>
          <w:szCs w:val="21"/>
        </w:rPr>
        <w:t>主要研究者负责的在研项目中，与本项目的目标疾病相同的项目数：</w:t>
      </w:r>
      <w:r>
        <w:rPr>
          <w:rFonts w:hint="eastAsia" w:ascii="宋体" w:hAnsi="宋体" w:cs="宋体"/>
          <w:szCs w:val="21"/>
          <w:u w:val="single"/>
        </w:rPr>
        <w:t xml:space="preserve">     </w:t>
      </w:r>
      <w:r>
        <w:rPr>
          <w:rFonts w:hint="eastAsia" w:ascii="宋体" w:hAnsi="宋体" w:cs="宋体"/>
          <w:szCs w:val="21"/>
        </w:rPr>
        <w:t>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88B62D-30C8-4168-A1F5-0E1ED53BD3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BE76502-89F8-4339-A040-7B216C979A38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98CA664-E438-4656-98A9-DD52206451D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ADBF9E53-A5DA-4EA9-AA32-B10A5CAB69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E2A7410F-7B3E-494F-A38D-8EAD521DB44F}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  <w:embedRegular r:id="rId6" w:fontKey="{D9F4BA9A-7072-49E9-9B07-03E6E9F491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218C1EA0-7E6D-4EB8-A8C6-C171C8436A10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8" w:fontKey="{647193EA-53E7-4BDB-871C-437BE2BFB912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9" w:fontKey="{C2D6F7DD-F548-417C-A570-FE2505F27F3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A33978"/>
    <w:multiLevelType w:val="singleLevel"/>
    <w:tmpl w:val="9FA33978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1">
    <w:nsid w:val="B196C080"/>
    <w:multiLevelType w:val="singleLevel"/>
    <w:tmpl w:val="B196C080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2">
    <w:nsid w:val="B19BEA85"/>
    <w:multiLevelType w:val="singleLevel"/>
    <w:tmpl w:val="B19BEA85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3">
    <w:nsid w:val="C4B278B9"/>
    <w:multiLevelType w:val="singleLevel"/>
    <w:tmpl w:val="C4B278B9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CA172035"/>
    <w:multiLevelType w:val="singleLevel"/>
    <w:tmpl w:val="CA172035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5">
    <w:nsid w:val="D8A3D2D9"/>
    <w:multiLevelType w:val="singleLevel"/>
    <w:tmpl w:val="D8A3D2D9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6">
    <w:nsid w:val="DB3E8D0C"/>
    <w:multiLevelType w:val="singleLevel"/>
    <w:tmpl w:val="DB3E8D0C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7">
    <w:nsid w:val="EDD6F15A"/>
    <w:multiLevelType w:val="singleLevel"/>
    <w:tmpl w:val="EDD6F15A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0441EAC6"/>
    <w:multiLevelType w:val="singleLevel"/>
    <w:tmpl w:val="0441EAC6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10801A9C"/>
    <w:multiLevelType w:val="singleLevel"/>
    <w:tmpl w:val="10801A9C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">
    <w:nsid w:val="29027A50"/>
    <w:multiLevelType w:val="singleLevel"/>
    <w:tmpl w:val="29027A50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3E23365C"/>
    <w:multiLevelType w:val="singleLevel"/>
    <w:tmpl w:val="3E23365C"/>
    <w:lvl w:ilvl="0" w:tentative="0">
      <w:start w:val="1"/>
      <w:numFmt w:val="bullet"/>
      <w:lvlText w:val=""/>
      <w:lvlJc w:val="left"/>
      <w:pPr>
        <w:ind w:left="630" w:hanging="420"/>
      </w:pPr>
      <w:rPr>
        <w:rFonts w:hint="default" w:ascii="Wingdings" w:hAnsi="Wingdings"/>
        <w:sz w:val="10"/>
        <w:szCs w:val="10"/>
      </w:rPr>
    </w:lvl>
  </w:abstractNum>
  <w:abstractNum w:abstractNumId="12">
    <w:nsid w:val="41D227E4"/>
    <w:multiLevelType w:val="singleLevel"/>
    <w:tmpl w:val="41D227E4"/>
    <w:lvl w:ilvl="0" w:tentative="0">
      <w:start w:val="1"/>
      <w:numFmt w:val="bullet"/>
      <w:lvlText w:val=""/>
      <w:lvlJc w:val="left"/>
      <w:pPr>
        <w:ind w:left="630" w:hanging="420"/>
      </w:pPr>
      <w:rPr>
        <w:rFonts w:hint="default" w:ascii="Wingdings" w:hAnsi="Wingdings"/>
        <w:sz w:val="10"/>
        <w:szCs w:val="10"/>
      </w:rPr>
    </w:lvl>
  </w:abstractNum>
  <w:abstractNum w:abstractNumId="13">
    <w:nsid w:val="5424474B"/>
    <w:multiLevelType w:val="singleLevel"/>
    <w:tmpl w:val="5424474B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">
    <w:nsid w:val="6C237BFA"/>
    <w:multiLevelType w:val="singleLevel"/>
    <w:tmpl w:val="6C237BFA"/>
    <w:lvl w:ilvl="0" w:tentative="0">
      <w:start w:val="1"/>
      <w:numFmt w:val="bullet"/>
      <w:lvlText w:val=""/>
      <w:lvlJc w:val="left"/>
      <w:pPr>
        <w:ind w:left="630" w:hanging="420"/>
      </w:pPr>
      <w:rPr>
        <w:rFonts w:hint="default" w:ascii="Wingdings" w:hAnsi="Wingdings"/>
        <w:sz w:val="10"/>
        <w:szCs w:val="10"/>
      </w:rPr>
    </w:lvl>
  </w:abstractNum>
  <w:abstractNum w:abstractNumId="15">
    <w:nsid w:val="769C540F"/>
    <w:multiLevelType w:val="singleLevel"/>
    <w:tmpl w:val="769C540F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16">
    <w:nsid w:val="79B678BD"/>
    <w:multiLevelType w:val="singleLevel"/>
    <w:tmpl w:val="79B678BD"/>
    <w:lvl w:ilvl="0" w:tentative="0">
      <w:start w:val="1"/>
      <w:numFmt w:val="bullet"/>
      <w:lvlText w:val=""/>
      <w:lvlJc w:val="left"/>
      <w:pPr>
        <w:ind w:left="630" w:hanging="420"/>
      </w:pPr>
      <w:rPr>
        <w:rFonts w:hint="default" w:ascii="Wingdings" w:hAnsi="Wingdings"/>
        <w:sz w:val="10"/>
        <w:szCs w:val="10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2"/>
  </w:num>
  <w:num w:numId="5">
    <w:abstractNumId w:val="16"/>
  </w:num>
  <w:num w:numId="6">
    <w:abstractNumId w:val="4"/>
  </w:num>
  <w:num w:numId="7">
    <w:abstractNumId w:val="7"/>
  </w:num>
  <w:num w:numId="8">
    <w:abstractNumId w:val="14"/>
  </w:num>
  <w:num w:numId="9">
    <w:abstractNumId w:val="9"/>
  </w:num>
  <w:num w:numId="10">
    <w:abstractNumId w:val="6"/>
  </w:num>
  <w:num w:numId="11">
    <w:abstractNumId w:val="1"/>
  </w:num>
  <w:num w:numId="12">
    <w:abstractNumId w:val="5"/>
  </w:num>
  <w:num w:numId="13">
    <w:abstractNumId w:val="12"/>
  </w:num>
  <w:num w:numId="14">
    <w:abstractNumId w:val="0"/>
  </w:num>
  <w:num w:numId="15">
    <w:abstractNumId w:val="8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0ZjhlZDJhNGY4MTI5MTNkOWVlMDcwZDQ1YWJmMmEifQ=="/>
  </w:docVars>
  <w:rsids>
    <w:rsidRoot w:val="009E3584"/>
    <w:rsid w:val="001F1142"/>
    <w:rsid w:val="009E3584"/>
    <w:rsid w:val="00AC4759"/>
    <w:rsid w:val="00B92C28"/>
    <w:rsid w:val="022D0FBB"/>
    <w:rsid w:val="0D5A12DE"/>
    <w:rsid w:val="0DFF5005"/>
    <w:rsid w:val="0FB84C81"/>
    <w:rsid w:val="22DA209D"/>
    <w:rsid w:val="3ECC49D3"/>
    <w:rsid w:val="57705529"/>
    <w:rsid w:val="75AA2FAF"/>
    <w:rsid w:val="78A5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3c117ee3-bde8-4ca4-88d6-e356db501da9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55841D25</paraID>
      <start>0</start>
      <end>1</end>
      <status>modified</status>
      <modifiedWord>(</modifiedWord>
      <trackRevisions>false</trackRevisions>
    </reviewItem>
    <reviewItem>
      <errorID>b35483a3-7ae8-480b-bb31-f22c78fdf8ba</errorID>
      <errorWord>of</errorWord>
      <group>L1_English</group>
      <groupName>英文问题</groupName>
      <ability>L2_Word</ability>
      <abilityName>字词问题</abilityName>
      <candidateList>
        <item>for</item>
      </candidateList>
      <explain>疑似介词使用不当, 建议将of修改为for</explain>
      <paraID>55841D25</paraID>
      <start>18</start>
      <end>21</end>
      <status>modified</status>
      <modifiedWord>for</modifiedWord>
      <trackRevisions>false</trackRevisions>
    </reviewItem>
    <reviewItem>
      <errorID>e6218da0-14ff-4484-be44-e03f954314eb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55841D25</paraID>
      <start>36</start>
      <end>37</end>
      <status>modified</status>
      <modifiedWord>)</modifiedWord>
      <trackRevisions>false</trackRevisions>
    </reviewItem>
    <reviewItem>
      <errorID>79e2d25d-9119-4bbf-b173-103636f6e13e</errorID>
      <errorWord>中止妊娠</errorWord>
      <group>L1_Word</group>
      <groupName>字词问题</groupName>
      <ability>L2_Alias</ability>
      <abilityName>也作/曾用词</abilityName>
      <candidateList>
        <item>终止妊娠</item>
      </candidateList>
      <explain>词汇[中止妊娠]为不规范表述或旧称，其规范书面表述为[终止妊娠]。</explain>
      <paraID> 6C4C334</paraID>
      <start>48</start>
      <end>52</end>
      <status>modified</status>
      <modifiedWord>终止妊娠</modifiedWord>
      <trackRevisions>false</trackRevisions>
    </reviewItem>
    <reviewItem>
      <errorID>09b76d63-429f-4111-9df1-695552807d7d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>该表达中的“来自于”存在语义重复。【词汇解析】来自：表示“来源于”。包含了“于”的意思。</explain>
      <paraID>2F7F7A1A</paraID>
      <start>74</start>
      <end>76</end>
      <status>modified</status>
      <modifiedWord>来自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b1d0f21-53f3-4fef-a1b5-b173229b7e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1780</Words>
  <Characters>1830</Characters>
  <Lines>12</Lines>
  <Paragraphs>3</Paragraphs>
  <TotalTime>9</TotalTime>
  <ScaleCrop>false</ScaleCrop>
  <LinksUpToDate>false</LinksUpToDate>
  <CharactersWithSpaces>1916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2021-04-14T00:24:00Z</dcterms:created>
  <dc:creator>孙瀚驰</dc:creator>
  <cp:lastModifiedBy>WPS_1785819240</cp:lastModifiedBy>
  <dcterms:modified xsi:type="dcterms:W3CDTF">2026-08-19T02:35:53Z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73994A9E9E024D3287C007120368784E_13</vt:lpwstr>
  </property>
  <property fmtid="{D5CDD505-2E9C-101B-9397-08002B2CF9AE}" pid="4" name="KSOTemplateDocerSaveRecord">
    <vt:lpwstr>eyJoZGlkIjoiYzk4Mzg5MTRhNGE4ZWRlNjFkMmEyOWFiMzE4MjMxMWQiLCJ1c2VySWQiOiIxODgxNjEzOTUyIn0=</vt:lpwstr>
  </property>
</Properties>
</file>