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天津中医药大学第二附属医院</w:t>
      </w:r>
    </w:p>
    <w:p w14:paraId="12287BF6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耳鼻喉高清内窥镜摄像系统维修服务项目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调研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yellow"/>
          <w:lang w:eastAsia="zh-CN"/>
        </w:rPr>
      </w:pP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2026年15号</w:t>
      </w:r>
      <w:r>
        <w:rPr>
          <w:rFonts w:hint="eastAsia" w:ascii="宋体" w:hAnsi="宋体"/>
          <w:b/>
          <w:bCs/>
          <w:color w:val="000000" w:themeColor="text1"/>
          <w:kern w:val="0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）</w:t>
      </w:r>
      <w:bookmarkStart w:id="2" w:name="_GoBack"/>
      <w:bookmarkEnd w:id="2"/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</w:rPr>
      </w:pPr>
    </w:p>
    <w:p w14:paraId="22AF7F78">
      <w:pPr>
        <w:widowControl/>
        <w:spacing w:line="360" w:lineRule="auto"/>
        <w:ind w:left="2877" w:leftChars="608" w:hanging="1600" w:hangingChars="500"/>
        <w:jc w:val="both"/>
        <w:rPr>
          <w:rFonts w:hint="default" w:ascii="宋体" w:hAnsi="宋体" w:eastAsiaTheme="minorEastAsia"/>
          <w:bCs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耳鼻喉高清内窥镜摄像系统维修服务项目   </w:t>
      </w:r>
    </w:p>
    <w:p w14:paraId="77514DF9">
      <w:pPr>
        <w:widowControl/>
        <w:spacing w:line="360" w:lineRule="auto"/>
        <w:ind w:firstLine="1280" w:firstLineChars="40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1CB0EB14">
      <w:pPr>
        <w:widowControl/>
        <w:spacing w:line="360" w:lineRule="auto"/>
        <w:ind w:firstLine="1280" w:firstLineChars="400"/>
        <w:jc w:val="both"/>
        <w:rPr>
          <w:rFonts w:hint="default" w:ascii="宋体" w:hAnsi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726C0E57">
      <w:pPr>
        <w:widowControl/>
        <w:spacing w:line="360" w:lineRule="auto"/>
        <w:ind w:firstLine="1280" w:firstLineChars="400"/>
        <w:jc w:val="both"/>
        <w:rPr>
          <w:rFonts w:hint="default" w:ascii="宋体" w:hAnsi="宋体"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         </w:t>
      </w:r>
    </w:p>
    <w:p w14:paraId="7782C27A">
      <w:pPr>
        <w:ind w:firstLine="560" w:firstLineChars="200"/>
        <w:rPr>
          <w:rFonts w:hint="eastAsia" w:eastAsiaTheme="minor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</w:t>
      </w:r>
    </w:p>
    <w:p w14:paraId="4655EF1A">
      <w:pPr>
        <w:autoSpaceDN w:val="0"/>
        <w:spacing w:line="36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维保服务方案（见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供应商资质承诺书与承诺书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与本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  <w:lang w:eastAsia="zh-CN"/>
        </w:rPr>
        <w:t>报名服务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相关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且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已完成的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  <w:lang w:eastAsia="zh-CN"/>
        </w:rPr>
        <w:t>无遮挡的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single"/>
        </w:rPr>
        <w:t>近三年至少三份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u w:val="none"/>
          <w:lang w:eastAsia="zh-CN"/>
        </w:rPr>
        <w:t>服务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成交记录证明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材料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七、其他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7B176ED8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527562E7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00D1457D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46E646F5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</w:rPr>
      </w:pPr>
    </w:p>
    <w:p w14:paraId="242860B7">
      <w:pPr>
        <w:autoSpaceDN w:val="0"/>
        <w:spacing w:line="360" w:lineRule="auto"/>
        <w:jc w:val="center"/>
        <w:rPr>
          <w:sz w:val="28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lang w:eastAsia="zh-CN"/>
        </w:rPr>
        <w:t>）</w:t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</w:rPr>
        <w:t>供应商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lang w:eastAsia="zh-CN"/>
        </w:rPr>
        <w:t>维保服务方案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</w:p>
    <w:p w14:paraId="6AF5322D">
      <w:pPr>
        <w:spacing w:line="360" w:lineRule="auto"/>
        <w:rPr>
          <w:sz w:val="24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u w:val="none"/>
          <w:lang w:eastAsia="zh-CN"/>
        </w:rPr>
        <w:t>（此部分内容含</w:t>
      </w:r>
      <w:r>
        <w:rPr>
          <w:rFonts w:hint="eastAsia" w:asciiTheme="majorEastAsia" w:hAnsiTheme="majorEastAsia" w:eastAsiaTheme="majorEastAsia" w:cstheme="majorEastAsia"/>
          <w:b/>
          <w:bCs/>
          <w:i/>
          <w:iCs/>
          <w:sz w:val="32"/>
          <w:szCs w:val="24"/>
          <w:u w:val="single"/>
          <w:lang w:eastAsia="zh-CN"/>
        </w:rPr>
        <w:t>服务报价，维修时限</w:t>
      </w:r>
      <w:r>
        <w:rPr>
          <w:rFonts w:hint="eastAsia" w:asciiTheme="majorEastAsia" w:hAnsiTheme="majorEastAsia" w:eastAsiaTheme="majorEastAsia" w:cstheme="majorEastAsia"/>
          <w:sz w:val="32"/>
          <w:szCs w:val="24"/>
          <w:u w:val="none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b/>
          <w:bCs/>
          <w:i/>
          <w:iCs/>
          <w:sz w:val="32"/>
          <w:szCs w:val="24"/>
          <w:u w:val="single"/>
          <w:lang w:eastAsia="zh-CN"/>
        </w:rPr>
        <w:t>保修时间</w:t>
      </w:r>
      <w:r>
        <w:rPr>
          <w:rFonts w:hint="eastAsia" w:asciiTheme="majorEastAsia" w:hAnsiTheme="majorEastAsia" w:eastAsiaTheme="majorEastAsia" w:cstheme="majorEastAsia"/>
          <w:sz w:val="32"/>
          <w:szCs w:val="24"/>
          <w:u w:val="none"/>
          <w:lang w:eastAsia="zh-CN"/>
        </w:rPr>
        <w:t>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u w:val="none"/>
          <w:lang w:eastAsia="zh-CN"/>
        </w:rPr>
        <w:t>）</w:t>
      </w:r>
    </w:p>
    <w:p w14:paraId="78BF526B"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eastAsia="zh-CN"/>
        </w:rPr>
        <w:t>附件</w:t>
      </w:r>
      <w:r>
        <w:rPr>
          <w:rFonts w:hint="eastAsia"/>
          <w:sz w:val="28"/>
          <w:lang w:val="en-US" w:eastAsia="zh-CN"/>
        </w:rPr>
        <w:t>1.</w:t>
      </w:r>
    </w:p>
    <w:p w14:paraId="77C0F267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更换升级方案</w:t>
      </w:r>
    </w:p>
    <w:p w14:paraId="767185CE">
      <w:pPr>
        <w:numPr>
          <w:ilvl w:val="0"/>
          <w:numId w:val="4"/>
        </w:numPr>
        <w:rPr>
          <w:rFonts w:hint="eastAsia" w:ascii="黑体" w:hAnsi="黑体" w:eastAsia="黑体" w:cs="黑体"/>
          <w:sz w:val="28"/>
          <w:lang w:eastAsia="zh-CN"/>
        </w:rPr>
      </w:pPr>
      <w:r>
        <w:rPr>
          <w:rFonts w:hint="eastAsia" w:ascii="黑体" w:hAnsi="黑体" w:eastAsia="黑体" w:cs="黑体"/>
          <w:sz w:val="28"/>
          <w:lang w:eastAsia="zh-CN"/>
        </w:rPr>
        <w:t>服务报价（</w:t>
      </w:r>
      <w:r>
        <w:rPr>
          <w:rFonts w:hint="eastAsia" w:ascii="黑体" w:hAnsi="黑体" w:eastAsia="黑体" w:cs="黑体"/>
          <w:sz w:val="28"/>
          <w:lang w:val="en-US" w:eastAsia="zh-CN"/>
        </w:rPr>
        <w:t>包含所更换备件明细</w:t>
      </w:r>
      <w:r>
        <w:rPr>
          <w:rFonts w:hint="eastAsia" w:ascii="黑体" w:hAnsi="黑体" w:eastAsia="黑体" w:cs="黑体"/>
          <w:sz w:val="28"/>
          <w:lang w:eastAsia="zh-CN"/>
        </w:rPr>
        <w:t>）</w:t>
      </w:r>
    </w:p>
    <w:p w14:paraId="6DE499DE">
      <w:pPr>
        <w:numPr>
          <w:ilvl w:val="0"/>
          <w:numId w:val="0"/>
        </w:numPr>
        <w:ind w:leftChars="0"/>
        <w:rPr>
          <w:rFonts w:hint="default" w:ascii="黑体" w:hAnsi="黑体" w:eastAsia="黑体" w:cs="黑体"/>
          <w:sz w:val="28"/>
          <w:lang w:val="en-US" w:eastAsia="zh-CN"/>
        </w:rPr>
      </w:pPr>
    </w:p>
    <w:p w14:paraId="4E7C0A1A">
      <w:pPr>
        <w:numPr>
          <w:ilvl w:val="0"/>
          <w:numId w:val="4"/>
        </w:numPr>
        <w:ind w:left="0" w:leftChars="0" w:firstLine="0" w:firstLineChars="0"/>
        <w:rPr>
          <w:rFonts w:hint="eastAsia" w:ascii="黑体" w:hAnsi="黑体" w:eastAsia="黑体" w:cs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维修时限</w:t>
      </w:r>
    </w:p>
    <w:p w14:paraId="4B403D1E">
      <w:pPr>
        <w:numPr>
          <w:ilvl w:val="0"/>
          <w:numId w:val="0"/>
        </w:numPr>
        <w:ind w:leftChars="0"/>
        <w:rPr>
          <w:rFonts w:hint="eastAsia" w:ascii="黑体" w:hAnsi="黑体" w:eastAsia="黑体" w:cs="黑体"/>
          <w:sz w:val="28"/>
          <w:lang w:val="en-US" w:eastAsia="zh-CN"/>
        </w:rPr>
      </w:pPr>
    </w:p>
    <w:p w14:paraId="6F1AF341"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sz w:val="28"/>
          <w:lang w:val="en-US" w:eastAsia="zh-CN"/>
        </w:rPr>
      </w:pPr>
      <w:r>
        <w:rPr>
          <w:rFonts w:hint="eastAsia" w:ascii="黑体" w:hAnsi="黑体" w:eastAsia="黑体" w:cs="黑体"/>
          <w:sz w:val="28"/>
          <w:lang w:val="en-US" w:eastAsia="zh-CN"/>
        </w:rPr>
        <w:t>3.保修时间</w:t>
      </w:r>
    </w:p>
    <w:p w14:paraId="26409AF8">
      <w:pPr>
        <w:rPr>
          <w:sz w:val="28"/>
        </w:rPr>
      </w:pPr>
    </w:p>
    <w:p w14:paraId="5E91758C">
      <w:pPr>
        <w:rPr>
          <w:sz w:val="28"/>
        </w:rPr>
      </w:pPr>
    </w:p>
    <w:p w14:paraId="17F8F5E1">
      <w:pPr>
        <w:rPr>
          <w:sz w:val="28"/>
        </w:rPr>
      </w:pPr>
    </w:p>
    <w:p w14:paraId="572206FE">
      <w:pPr>
        <w:rPr>
          <w:sz w:val="28"/>
        </w:rPr>
      </w:pPr>
    </w:p>
    <w:p w14:paraId="6E139BFF">
      <w:pPr>
        <w:rPr>
          <w:sz w:val="28"/>
        </w:rPr>
      </w:pPr>
    </w:p>
    <w:p w14:paraId="7703BB7A">
      <w:pPr>
        <w:rPr>
          <w:sz w:val="28"/>
        </w:rPr>
      </w:pPr>
    </w:p>
    <w:p w14:paraId="71785360">
      <w:pPr>
        <w:rPr>
          <w:sz w:val="28"/>
        </w:rPr>
      </w:pPr>
    </w:p>
    <w:p w14:paraId="7775148C">
      <w:pPr>
        <w:rPr>
          <w:sz w:val="28"/>
        </w:rPr>
      </w:pPr>
    </w:p>
    <w:p w14:paraId="1D990C95">
      <w:pPr>
        <w:rPr>
          <w:sz w:val="28"/>
        </w:rPr>
      </w:pPr>
    </w:p>
    <w:p w14:paraId="13BBF7CE">
      <w:pPr>
        <w:rPr>
          <w:sz w:val="28"/>
        </w:rPr>
      </w:pPr>
    </w:p>
    <w:p w14:paraId="7224AFB9">
      <w:pPr>
        <w:rPr>
          <w:sz w:val="28"/>
        </w:rPr>
      </w:pPr>
    </w:p>
    <w:p w14:paraId="5593E854">
      <w:pPr>
        <w:rPr>
          <w:sz w:val="28"/>
        </w:rPr>
      </w:pPr>
    </w:p>
    <w:p w14:paraId="34855C45">
      <w:pPr>
        <w:rPr>
          <w:sz w:val="28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</w:rPr>
        <w:t>供应商资质承诺书与承诺书</w:t>
      </w: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本公司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 w:eastAsia="宋体" w:cs="宋体"/>
          <w:sz w:val="24"/>
          <w:szCs w:val="24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</w:rPr>
        <w:t>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本公司所投产品属医疗器械类，具有医疗器械备案证明或医疗器械注册证；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本公司作为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（品牌）              （型号）</w:t>
      </w:r>
      <w:r>
        <w:rPr>
          <w:rFonts w:hint="eastAsia" w:ascii="宋体" w:hAnsi="宋体" w:eastAsia="宋体" w:cs="宋体"/>
          <w:sz w:val="24"/>
          <w:szCs w:val="24"/>
        </w:rPr>
        <w:t>设备代理商参加此次报名，对所投产品的型号及配置方案已确认无误，一经报名不再更改。（产品彩页、配置单详见纸质版报名材料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多于1种设备可另附报名清单。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现授权我公司员工姓名</w:t>
      </w:r>
      <w:r>
        <w:rPr>
          <w:rFonts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身份证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联系电话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法人签字：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</w:rPr>
        <w:t>医药代表接待“三定”“三有”、廉洁购销合同管理制度及第三方来院工作人员相关管理规定，真实登记相关信息。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</w:rPr>
        <w:t>邮箱：</w:t>
      </w:r>
      <w:r>
        <w:rPr>
          <w:sz w:val="20"/>
          <w:szCs w:val="21"/>
        </w:rPr>
        <w:fldChar w:fldCharType="begin"/>
      </w:r>
      <w:r>
        <w:rPr>
          <w:sz w:val="20"/>
          <w:szCs w:val="21"/>
        </w:rPr>
        <w:instrText xml:space="preserve"> HYPERLINK "mailto:tjzyefyzb2016@126.com" </w:instrText>
      </w:r>
      <w:r>
        <w:rPr>
          <w:sz w:val="20"/>
          <w:szCs w:val="21"/>
        </w:rPr>
        <w:fldChar w:fldCharType="separate"/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</w:rPr>
        <w:t>tjzyefyzb2016@126.com</w:t>
      </w:r>
      <w:r>
        <w:rPr>
          <w:rStyle w:val="14"/>
          <w:rFonts w:ascii="仿宋" w:hAnsi="仿宋" w:eastAsia="仿宋" w:cs="仿宋"/>
          <w:spacing w:val="-9"/>
          <w:kern w:val="0"/>
          <w:sz w:val="28"/>
          <w:szCs w:val="28"/>
        </w:rPr>
        <w:fldChar w:fldCharType="end"/>
      </w:r>
      <w:r>
        <w:rPr>
          <w:rFonts w:ascii="宋体" w:hAnsi="宋体" w:eastAsia="宋体" w:cs="宋体"/>
          <w:b/>
          <w:bCs/>
          <w:sz w:val="28"/>
          <w:szCs w:val="28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按照医院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</w:rPr>
        <w:t>反映</w:t>
      </w:r>
    </w:p>
    <w:p w14:paraId="2373E6DD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承诺项目投标报价不高于院内调研现场报价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。</w:t>
      </w:r>
    </w:p>
    <w:p w14:paraId="1FE96BD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本人已认真阅读以上规定并自觉遵守，如有违反自愿承担一切后果。</w:t>
      </w:r>
    </w:p>
    <w:p w14:paraId="480123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</w:rPr>
        <w:t>公章）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</w:t>
      </w:r>
    </w:p>
    <w:p w14:paraId="028C0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/>
          <w:sz w:val="32"/>
          <w:szCs w:val="24"/>
        </w:rPr>
        <w:sectPr>
          <w:pgSz w:w="11906" w:h="16838"/>
          <w:pgMar w:top="1100" w:right="1123" w:bottom="1100" w:left="1123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年   月  </w:t>
      </w:r>
    </w:p>
    <w:p w14:paraId="55DEB807">
      <w:pPr>
        <w:rPr>
          <w:sz w:val="24"/>
          <w:szCs w:val="21"/>
        </w:rPr>
      </w:pPr>
      <w:r>
        <w:rPr>
          <w:rFonts w:hint="eastAsia"/>
          <w:b/>
          <w:bCs/>
          <w:sz w:val="32"/>
          <w:szCs w:val="24"/>
          <w:lang w:eastAsia="zh-CN"/>
        </w:rPr>
        <w:t>三、</w:t>
      </w:r>
      <w:r>
        <w:rPr>
          <w:rFonts w:hint="eastAsia"/>
          <w:sz w:val="24"/>
          <w:szCs w:val="21"/>
        </w:rPr>
        <w:t>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法人（签名/印鉴）： </w:t>
      </w:r>
    </w:p>
    <w:p w14:paraId="56D43710">
      <w:pPr>
        <w:ind w:firstLine="482" w:firstLineChars="150"/>
        <w:rPr>
          <w:sz w:val="28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vertAlign w:val="baseline"/>
              </w:rPr>
            </w:pPr>
          </w:p>
          <w:p w14:paraId="00211979">
            <w:pPr>
              <w:rPr>
                <w:sz w:val="28"/>
                <w:vertAlign w:val="baseline"/>
              </w:rPr>
            </w:pPr>
          </w:p>
          <w:p w14:paraId="3DE785A2">
            <w:pPr>
              <w:rPr>
                <w:sz w:val="28"/>
                <w:vertAlign w:val="baseline"/>
              </w:rPr>
            </w:pPr>
          </w:p>
          <w:p w14:paraId="5C333CDC">
            <w:pPr>
              <w:rPr>
                <w:sz w:val="28"/>
                <w:vertAlign w:val="baseline"/>
              </w:rPr>
            </w:pPr>
          </w:p>
          <w:p w14:paraId="30597795">
            <w:pPr>
              <w:rPr>
                <w:sz w:val="28"/>
                <w:vertAlign w:val="baseline"/>
              </w:rPr>
            </w:pPr>
          </w:p>
          <w:p w14:paraId="2299CE3C">
            <w:pPr>
              <w:rPr>
                <w:sz w:val="28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vertAlign w:val="baseline"/>
              </w:rPr>
            </w:pPr>
          </w:p>
          <w:p w14:paraId="53325283">
            <w:pPr>
              <w:rPr>
                <w:sz w:val="28"/>
                <w:vertAlign w:val="baseline"/>
              </w:rPr>
            </w:pPr>
          </w:p>
          <w:p w14:paraId="43BF3D21">
            <w:pPr>
              <w:rPr>
                <w:sz w:val="28"/>
                <w:vertAlign w:val="baseline"/>
              </w:rPr>
            </w:pPr>
          </w:p>
          <w:p w14:paraId="032B6741">
            <w:pPr>
              <w:rPr>
                <w:sz w:val="28"/>
                <w:vertAlign w:val="baseline"/>
              </w:rPr>
            </w:pPr>
          </w:p>
          <w:p w14:paraId="7E0F3D42">
            <w:pPr>
              <w:rPr>
                <w:sz w:val="28"/>
                <w:vertAlign w:val="baseline"/>
              </w:rPr>
            </w:pPr>
          </w:p>
          <w:p w14:paraId="2319933A">
            <w:pPr>
              <w:rPr>
                <w:sz w:val="28"/>
                <w:vertAlign w:val="baseline"/>
              </w:rPr>
            </w:pPr>
          </w:p>
        </w:tc>
      </w:tr>
    </w:tbl>
    <w:p w14:paraId="7BFDEDA3">
      <w:pPr>
        <w:rPr>
          <w:sz w:val="28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spacing w:after="156" w:afterLines="50" w:line="400" w:lineRule="exact"/>
        <w:rPr>
          <w:sz w:val="28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四、</w:t>
      </w:r>
      <w:r>
        <w:rPr>
          <w:rFonts w:hint="eastAsia" w:ascii="宋体" w:hAnsi="宋体" w:eastAsia="宋体" w:cs="宋体"/>
          <w:kern w:val="0"/>
          <w:sz w:val="24"/>
          <w:szCs w:val="24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天津中医药大学第二附属医院</w:t>
      </w:r>
    </w:p>
    <w:p w14:paraId="3ED71949">
      <w:pPr>
        <w:spacing w:after="156" w:afterLines="50"/>
        <w:jc w:val="center"/>
        <w:rPr>
          <w:rFonts w:ascii="仿宋" w:hAnsi="仿宋" w:eastAsia="仿宋" w:cs="Times New Roman"/>
          <w:b/>
          <w:sz w:val="18"/>
          <w:szCs w:val="18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</w:rPr>
        <w:t>医药代表登记备案表</w:t>
      </w: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427CFC5">
      <w:pPr>
        <w:rPr>
          <w:sz w:val="28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jc w:val="both"/>
        <w:rPr>
          <w:sz w:val="28"/>
        </w:rPr>
      </w:pPr>
      <w:r>
        <w:rPr>
          <w:rFonts w:hint="eastAsia"/>
          <w:b/>
          <w:bCs/>
          <w:sz w:val="32"/>
          <w:szCs w:val="24"/>
          <w:lang w:eastAsia="zh-CN"/>
        </w:rPr>
        <w:t>五、</w:t>
      </w:r>
      <w:r>
        <w:rPr>
          <w:rFonts w:hint="eastAsia"/>
          <w:sz w:val="28"/>
        </w:rPr>
        <w:t>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耳鼻喉高清内窥镜摄像系统维修服务项目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近三年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本市医院（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</w:rPr>
      </w:pP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521"/>
        <w:gridCol w:w="1762"/>
        <w:gridCol w:w="1112"/>
        <w:gridCol w:w="1508"/>
        <w:gridCol w:w="1338"/>
        <w:gridCol w:w="2002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用户单位名称</w:t>
            </w: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</w:t>
            </w:r>
          </w:p>
          <w:p w14:paraId="49633FD5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</w:t>
            </w:r>
            <w:r>
              <w:rPr>
                <w:sz w:val="24"/>
              </w:rPr>
              <w:t>内容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数量（套/台）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成交金额/元</w:t>
            </w: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B83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项目时间</w:t>
            </w: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盖章</w:t>
            </w:r>
            <w:r>
              <w:rPr>
                <w:rFonts w:hint="eastAsia"/>
                <w:color w:val="000000"/>
                <w:sz w:val="24"/>
              </w:rPr>
              <w:t>的</w:t>
            </w:r>
            <w:r>
              <w:rPr>
                <w:rFonts w:hint="eastAsia"/>
                <w:color w:val="000000"/>
                <w:sz w:val="24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/>
                <w:color w:val="000000"/>
                <w:sz w:val="24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  <w:t>成交记录</w:t>
            </w:r>
            <w:r>
              <w:rPr>
                <w:rFonts w:hint="eastAsia"/>
                <w:color w:val="000000"/>
                <w:sz w:val="24"/>
              </w:rPr>
              <w:t>的相关证明材料</w:t>
            </w:r>
            <w:r>
              <w:rPr>
                <w:rFonts w:hint="eastAsia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</w:rPr>
              <w:t>扫描件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</w:rPr>
              <w:t>近三年至少三份</w:t>
            </w:r>
            <w:r>
              <w:rPr>
                <w:rFonts w:hint="eastAsia"/>
                <w:b/>
                <w:bCs w:val="0"/>
                <w:sz w:val="24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7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</w:t>
      </w:r>
      <w:r>
        <w:rPr>
          <w:b/>
          <w:bCs/>
          <w:sz w:val="24"/>
        </w:rPr>
        <w:t>：相关</w:t>
      </w:r>
      <w:r>
        <w:rPr>
          <w:rFonts w:hint="eastAsia"/>
          <w:b/>
          <w:bCs/>
          <w:sz w:val="24"/>
        </w:rPr>
        <w:t>证明</w:t>
      </w:r>
      <w:r>
        <w:rPr>
          <w:b/>
          <w:bCs/>
          <w:sz w:val="24"/>
        </w:rPr>
        <w:t>材料附后</w:t>
      </w:r>
      <w:r>
        <w:rPr>
          <w:rFonts w:hint="eastAsia"/>
          <w:b/>
          <w:bCs/>
          <w:sz w:val="24"/>
          <w:lang w:eastAsia="zh-CN"/>
        </w:rPr>
        <w:t>（与本报名</w:t>
      </w:r>
      <w:r>
        <w:rPr>
          <w:rFonts w:hint="eastAsia"/>
          <w:b/>
          <w:bCs/>
          <w:sz w:val="24"/>
          <w:lang w:val="en-US" w:eastAsia="zh-CN"/>
        </w:rPr>
        <w:t>项目</w:t>
      </w:r>
      <w:r>
        <w:rPr>
          <w:rFonts w:hint="eastAsia"/>
          <w:b/>
          <w:bCs/>
          <w:sz w:val="24"/>
          <w:lang w:eastAsia="zh-CN"/>
        </w:rPr>
        <w:t>相关且已完成的无遮挡的近三年至少三份</w:t>
      </w:r>
      <w:r>
        <w:rPr>
          <w:rFonts w:hint="eastAsia"/>
          <w:b/>
          <w:bCs/>
          <w:sz w:val="24"/>
          <w:lang w:val="en-US" w:eastAsia="zh-CN"/>
        </w:rPr>
        <w:t>项目</w:t>
      </w:r>
      <w:r>
        <w:rPr>
          <w:rFonts w:hint="eastAsia"/>
          <w:b/>
          <w:bCs/>
          <w:sz w:val="24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</w:rPr>
        <w:t>。</w:t>
      </w:r>
    </w:p>
    <w:p w14:paraId="32E85B5E">
      <w:pPr>
        <w:spacing w:line="560" w:lineRule="exact"/>
        <w:rPr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lang w:eastAsia="zh-CN"/>
        </w:rPr>
        <w:t>如无本市医院成交记录，也可提供近三年</w:t>
      </w:r>
      <w:r>
        <w:rPr>
          <w:rFonts w:hint="eastAsia" w:asciiTheme="majorEastAsia" w:hAnsiTheme="majorEastAsia" w:eastAsiaTheme="majorEastAsia" w:cstheme="majorEastAsia"/>
          <w:sz w:val="24"/>
          <w:szCs w:val="21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</w:rPr>
        <w:t>成交记录证明文件。</w:t>
      </w:r>
    </w:p>
    <w:p w14:paraId="1FB7D90F">
      <w:pPr>
        <w:spacing w:line="560" w:lineRule="exact"/>
        <w:rPr>
          <w:sz w:val="24"/>
        </w:rPr>
      </w:pPr>
    </w:p>
    <w:p w14:paraId="62015FEB">
      <w:pPr>
        <w:spacing w:line="560" w:lineRule="exact"/>
        <w:rPr>
          <w:sz w:val="24"/>
        </w:rPr>
      </w:pPr>
    </w:p>
    <w:p w14:paraId="2B712614">
      <w:pPr>
        <w:spacing w:line="560" w:lineRule="exact"/>
        <w:rPr>
          <w:sz w:val="24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</w:rPr>
      </w:pPr>
      <w:r>
        <w:rPr>
          <w:rFonts w:hint="eastAsia"/>
          <w:sz w:val="24"/>
        </w:rPr>
        <w:t>报名单位</w:t>
      </w:r>
      <w:r>
        <w:rPr>
          <w:sz w:val="24"/>
        </w:rPr>
        <w:t>名称</w:t>
      </w:r>
      <w:r>
        <w:rPr>
          <w:rFonts w:hint="eastAsia"/>
          <w:sz w:val="24"/>
          <w:lang w:eastAsia="zh-CN"/>
        </w:rPr>
        <w:t>（</w:t>
      </w:r>
      <w:r>
        <w:rPr>
          <w:rFonts w:hint="eastAsia"/>
          <w:sz w:val="24"/>
          <w:lang w:val="en-US" w:eastAsia="zh-CN"/>
        </w:rPr>
        <w:t>盖公章</w:t>
      </w:r>
      <w:r>
        <w:rPr>
          <w:rFonts w:hint="eastAsia"/>
          <w:sz w:val="24"/>
          <w:lang w:eastAsia="zh-CN"/>
        </w:rPr>
        <w:t>）</w:t>
      </w:r>
      <w:r>
        <w:rPr>
          <w:sz w:val="24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</w:rPr>
      </w:pPr>
      <w:r>
        <w:rPr>
          <w:sz w:val="24"/>
        </w:rPr>
        <w:t>日期：</w:t>
      </w:r>
      <w:r>
        <w:rPr>
          <w:sz w:val="24"/>
          <w:u w:val="single"/>
        </w:rPr>
        <w:t xml:space="preserve">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7C8288F">
      <w:pPr>
        <w:rPr>
          <w:sz w:val="28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eastAsia="zh-CN"/>
        </w:rPr>
        <w:t>（请按下述顺序提供）</w:t>
      </w:r>
    </w:p>
    <w:p w14:paraId="4AB602D5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color w:val="auto"/>
          <w:sz w:val="32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40"/>
          <w:lang w:eastAsia="zh-CN"/>
        </w:rPr>
        <w:t>服务</w:t>
      </w:r>
      <w:r>
        <w:rPr>
          <w:rFonts w:hint="eastAsia" w:ascii="仿宋" w:hAnsi="仿宋" w:eastAsia="仿宋" w:cs="仿宋"/>
          <w:color w:val="auto"/>
          <w:sz w:val="32"/>
          <w:szCs w:val="40"/>
        </w:rPr>
        <w:t>商营业执照、医疗器械经营企业许可证。</w:t>
      </w:r>
    </w:p>
    <w:p w14:paraId="4054A903">
      <w:pPr>
        <w:numPr>
          <w:ilvl w:val="0"/>
          <w:numId w:val="8"/>
        </w:numPr>
        <w:jc w:val="both"/>
        <w:rPr>
          <w:rFonts w:hint="eastAsia" w:ascii="仿宋" w:hAnsi="仿宋" w:eastAsia="仿宋" w:cs="仿宋"/>
          <w:color w:val="auto"/>
          <w:sz w:val="32"/>
          <w:szCs w:val="40"/>
        </w:rPr>
      </w:pPr>
      <w:r>
        <w:rPr>
          <w:rFonts w:hint="eastAsia" w:ascii="仿宋" w:hAnsi="仿宋" w:eastAsia="仿宋" w:cs="仿宋"/>
          <w:color w:val="auto"/>
          <w:sz w:val="32"/>
          <w:szCs w:val="40"/>
        </w:rPr>
        <w:t>所投项目的厂家授权（需有效期内）。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40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40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（注：A、B两项提供任意一项均可）</w:t>
      </w:r>
    </w:p>
    <w:p w14:paraId="29FDDFB1">
      <w:pPr>
        <w:jc w:val="both"/>
        <w:rPr>
          <w:rFonts w:hint="eastAsia" w:ascii="仿宋" w:hAnsi="仿宋" w:eastAsia="仿宋" w:cs="仿宋"/>
          <w:sz w:val="32"/>
          <w:szCs w:val="40"/>
        </w:rPr>
      </w:pPr>
    </w:p>
    <w:p w14:paraId="205E4E6A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lang w:eastAsia="zh-CN"/>
        </w:rPr>
        <w:t>其他</w:t>
      </w:r>
    </w:p>
    <w:p w14:paraId="24F1F1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24"/>
        </w:rPr>
      </w:pPr>
    </w:p>
    <w:p w14:paraId="22B4BAD8">
      <w:pPr>
        <w:autoSpaceDN w:val="0"/>
        <w:spacing w:line="360" w:lineRule="auto"/>
        <w:jc w:val="center"/>
        <w:rPr>
          <w:b/>
          <w:bCs/>
          <w:sz w:val="24"/>
        </w:rPr>
      </w:pPr>
    </w:p>
    <w:p w14:paraId="48554B66">
      <w:pPr>
        <w:autoSpaceDN w:val="0"/>
        <w:spacing w:line="360" w:lineRule="auto"/>
        <w:jc w:val="both"/>
        <w:rPr>
          <w:b/>
          <w:bCs/>
          <w:sz w:val="24"/>
        </w:rPr>
      </w:pPr>
    </w:p>
    <w:p w14:paraId="311C096C">
      <w:pPr>
        <w:spacing w:line="460" w:lineRule="exact"/>
        <w:ind w:left="192"/>
        <w:rPr>
          <w:sz w:val="24"/>
        </w:rPr>
      </w:pPr>
    </w:p>
    <w:p w14:paraId="5367F8FB">
      <w:pPr>
        <w:rPr>
          <w:rFonts w:hint="eastAsia" w:eastAsiaTheme="minorEastAsia"/>
          <w:sz w:val="28"/>
          <w:lang w:eastAsia="zh-CN"/>
        </w:rPr>
      </w:pPr>
    </w:p>
    <w:p w14:paraId="24D411E1">
      <w:pPr>
        <w:rPr>
          <w:sz w:val="28"/>
        </w:rPr>
      </w:pPr>
    </w:p>
    <w:p w14:paraId="6FC8EBC7">
      <w:pPr>
        <w:rPr>
          <w:sz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CF40D1A-969C-4070-BA71-489F9E8AA42B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12EA47DE-A2FC-4A6F-AA7D-4F3C60B126A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ACCEADD-F6E8-4B15-B369-43C1FD8EA5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7A056536-0D99-4E16-A126-9D317F5509F7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CC9F541-E4E6-43E5-B237-621EB8EEB88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AFF25E5C-BCAD-466C-91FA-8638047DD516}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7" w:fontKey="{70702BCF-BAA8-4504-AAB9-B269A8EBD51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B639F68"/>
    <w:multiLevelType w:val="singleLevel"/>
    <w:tmpl w:val="DB639F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4CB8679F"/>
    <w:multiLevelType w:val="singleLevel"/>
    <w:tmpl w:val="4CB867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YzAzZDllNGE3MzkzYTNiNDY1ZGQwYmIwMWIyZWU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63522A9"/>
    <w:rsid w:val="070D0B30"/>
    <w:rsid w:val="07232BD7"/>
    <w:rsid w:val="072639A0"/>
    <w:rsid w:val="095A2027"/>
    <w:rsid w:val="0AB67731"/>
    <w:rsid w:val="0C063DA0"/>
    <w:rsid w:val="0C9D4705"/>
    <w:rsid w:val="13223BB5"/>
    <w:rsid w:val="14FE2F72"/>
    <w:rsid w:val="16F77107"/>
    <w:rsid w:val="18BC23B6"/>
    <w:rsid w:val="19202945"/>
    <w:rsid w:val="1B900871"/>
    <w:rsid w:val="1B965141"/>
    <w:rsid w:val="1D8A4831"/>
    <w:rsid w:val="1F30164D"/>
    <w:rsid w:val="20B85C6A"/>
    <w:rsid w:val="21AD4F92"/>
    <w:rsid w:val="229E16E2"/>
    <w:rsid w:val="24062738"/>
    <w:rsid w:val="24D61B28"/>
    <w:rsid w:val="25761FE8"/>
    <w:rsid w:val="264F6618"/>
    <w:rsid w:val="266D2F42"/>
    <w:rsid w:val="29080EBF"/>
    <w:rsid w:val="291E01B5"/>
    <w:rsid w:val="29A924E3"/>
    <w:rsid w:val="2B976DBF"/>
    <w:rsid w:val="2EE03B0D"/>
    <w:rsid w:val="2FB2501E"/>
    <w:rsid w:val="302A298B"/>
    <w:rsid w:val="30D20571"/>
    <w:rsid w:val="312608BD"/>
    <w:rsid w:val="31D64091"/>
    <w:rsid w:val="324C4353"/>
    <w:rsid w:val="336F02F9"/>
    <w:rsid w:val="33DC5263"/>
    <w:rsid w:val="34533777"/>
    <w:rsid w:val="35857694"/>
    <w:rsid w:val="35BF5B3C"/>
    <w:rsid w:val="38B467AE"/>
    <w:rsid w:val="3A8B1791"/>
    <w:rsid w:val="3AF74713"/>
    <w:rsid w:val="3B1C6693"/>
    <w:rsid w:val="3BE253E0"/>
    <w:rsid w:val="3D566086"/>
    <w:rsid w:val="3F1009E8"/>
    <w:rsid w:val="409A44DC"/>
    <w:rsid w:val="41990C37"/>
    <w:rsid w:val="41AF045B"/>
    <w:rsid w:val="41BF4BC4"/>
    <w:rsid w:val="42976F25"/>
    <w:rsid w:val="438F04C2"/>
    <w:rsid w:val="43C04259"/>
    <w:rsid w:val="45107462"/>
    <w:rsid w:val="45390767"/>
    <w:rsid w:val="456357E4"/>
    <w:rsid w:val="472027E8"/>
    <w:rsid w:val="47F042F1"/>
    <w:rsid w:val="486342F2"/>
    <w:rsid w:val="48803523"/>
    <w:rsid w:val="48D0284A"/>
    <w:rsid w:val="49681C10"/>
    <w:rsid w:val="49E338A3"/>
    <w:rsid w:val="4A1E1CDA"/>
    <w:rsid w:val="4CF136D5"/>
    <w:rsid w:val="4D44301C"/>
    <w:rsid w:val="4D5B4FF3"/>
    <w:rsid w:val="4F363A9D"/>
    <w:rsid w:val="4F3B02CB"/>
    <w:rsid w:val="501A0857"/>
    <w:rsid w:val="506E5513"/>
    <w:rsid w:val="51586419"/>
    <w:rsid w:val="515E48D1"/>
    <w:rsid w:val="52EF15D6"/>
    <w:rsid w:val="542E16B3"/>
    <w:rsid w:val="56372AA1"/>
    <w:rsid w:val="578B4A5B"/>
    <w:rsid w:val="57CA34A1"/>
    <w:rsid w:val="585C67EF"/>
    <w:rsid w:val="5960230F"/>
    <w:rsid w:val="5CB51DAA"/>
    <w:rsid w:val="5D094A6B"/>
    <w:rsid w:val="5D3B5C90"/>
    <w:rsid w:val="5E215198"/>
    <w:rsid w:val="5E287173"/>
    <w:rsid w:val="5F801822"/>
    <w:rsid w:val="63041F5D"/>
    <w:rsid w:val="649E123B"/>
    <w:rsid w:val="652415DF"/>
    <w:rsid w:val="6550176C"/>
    <w:rsid w:val="66792278"/>
    <w:rsid w:val="673567C2"/>
    <w:rsid w:val="680B78E9"/>
    <w:rsid w:val="699B4C9D"/>
    <w:rsid w:val="6A6D488B"/>
    <w:rsid w:val="6AED32D6"/>
    <w:rsid w:val="6C4B5861"/>
    <w:rsid w:val="6C53185F"/>
    <w:rsid w:val="6C783074"/>
    <w:rsid w:val="6CFE65EF"/>
    <w:rsid w:val="6DC74A88"/>
    <w:rsid w:val="71453E6C"/>
    <w:rsid w:val="722515A8"/>
    <w:rsid w:val="739F538A"/>
    <w:rsid w:val="74161AF0"/>
    <w:rsid w:val="755B1084"/>
    <w:rsid w:val="761205CA"/>
    <w:rsid w:val="76200A04"/>
    <w:rsid w:val="78E62DF3"/>
    <w:rsid w:val="7A242596"/>
    <w:rsid w:val="7A9B4AFD"/>
    <w:rsid w:val="7AC87FB8"/>
    <w:rsid w:val="7B3D52C4"/>
    <w:rsid w:val="7BB01E52"/>
    <w:rsid w:val="7BF87E87"/>
    <w:rsid w:val="7C077F47"/>
    <w:rsid w:val="7C7F3FAA"/>
    <w:rsid w:val="7D9B28C4"/>
    <w:rsid w:val="7DCB56F9"/>
    <w:rsid w:val="7E5A082B"/>
    <w:rsid w:val="7F6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C11B6-2CF1-46B6-8AE1-AED45DD3DD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9</Pages>
  <Words>1692</Words>
  <Characters>1724</Characters>
  <Lines>13</Lines>
  <Paragraphs>3</Paragraphs>
  <TotalTime>0</TotalTime>
  <ScaleCrop>false</ScaleCrop>
  <LinksUpToDate>false</LinksUpToDate>
  <CharactersWithSpaces>2383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2023-03-28T00:03:00Z</dcterms:created>
  <dc:creator>李忠</dc:creator>
  <cp:lastModifiedBy>小宇</cp:lastModifiedBy>
  <cp:lastPrinted>2024-05-27T09:47:00Z</cp:lastPrinted>
  <dcterms:modified xsi:type="dcterms:W3CDTF">2026-07-01T07:38:56Z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8FED895906504F2E99867FD0724E4CE8_13</vt:lpwstr>
  </property>
  <property fmtid="{D5CDD505-2E9C-101B-9397-08002B2CF9AE}" pid="4" name="KSOTemplateDocerSaveRecord">
    <vt:lpwstr>eyJoZGlkIjoiMjA0YzAzZDllNGE3MzkzYTNiNDY1ZGQwYmIwMWIyZWUiLCJ1c2VySWQiOiI2ODc4MTE4NDIifQ==</vt:lpwstr>
  </property>
</Properties>
</file>