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57FDEFCE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产后恢复中心物资供货服务项目调研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2AF7F78">
      <w:pPr>
        <w:widowControl/>
        <w:spacing w:line="360" w:lineRule="auto"/>
        <w:ind w:firstLine="1280" w:firstLineChars="40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产后恢复中心物资供货服务项目调研    </w:t>
      </w:r>
    </w:p>
    <w:p w14:paraId="77514DF9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CB0EB14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26C0E57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7782C27A">
      <w:pPr>
        <w:ind w:firstLine="560" w:firstLineChars="200"/>
        <w:rPr>
          <w:sz w:val="28"/>
        </w:rPr>
      </w:pPr>
    </w:p>
    <w:p w14:paraId="4655EF1A">
      <w:pPr>
        <w:autoSpaceDN w:val="0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CFFE61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</w:p>
    <w:p w14:paraId="240D4B90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产后恢复中心物资供货服务方案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服务企业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资质承诺书与承诺书</w:t>
      </w:r>
    </w:p>
    <w:p w14:paraId="07C3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服务企业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资质证明文件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0D1457D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46E646F5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242860B7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26E75627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4E3E2D54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F6B1566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59E6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</w:pPr>
    </w:p>
    <w:p w14:paraId="07A09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</w:pPr>
    </w:p>
    <w:p w14:paraId="538E6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</w:pPr>
    </w:p>
    <w:p w14:paraId="7CBE3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</w:pPr>
    </w:p>
    <w:p w14:paraId="7D6EB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一、服务企业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承诺书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lang w:eastAsia="zh-CN"/>
        </w:rPr>
        <w:t>服务企业</w:t>
      </w:r>
      <w:r>
        <w:rPr>
          <w:rFonts w:hint="eastAsia" w:ascii="Calibri" w:hAnsi="Calibri" w:eastAsia="宋体" w:cs="Times New Roman"/>
          <w:b/>
          <w:bCs/>
          <w:sz w:val="32"/>
          <w:szCs w:val="32"/>
        </w:rPr>
        <w:t>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（品牌）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服务企业</w:t>
      </w:r>
      <w:r>
        <w:rPr>
          <w:rFonts w:hint="eastAsia" w:ascii="宋体" w:hAnsi="宋体" w:eastAsia="宋体" w:cs="宋体"/>
          <w:sz w:val="24"/>
          <w:szCs w:val="24"/>
        </w:rPr>
        <w:t>参加此次报名，对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此次</w:t>
      </w:r>
      <w:r>
        <w:rPr>
          <w:rFonts w:hint="eastAsia" w:ascii="宋体" w:hAnsi="宋体" w:eastAsia="宋体" w:cs="宋体"/>
          <w:sz w:val="24"/>
          <w:szCs w:val="24"/>
        </w:rPr>
        <w:t>方案已确认无误，一经报名不再更改。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5D6DA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72808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0602C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563BC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6299C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41C58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763F3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14372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0A39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16579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2F646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</w:pP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总务基建科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rFonts w:hint="eastAsia"/>
          <w:color w:val="0000FF"/>
          <w:sz w:val="24"/>
          <w:szCs w:val="28"/>
          <w:lang w:val="en-US" w:eastAsia="zh-CN"/>
        </w:rPr>
        <w:fldChar w:fldCharType="begin"/>
      </w:r>
      <w:r>
        <w:rPr>
          <w:rFonts w:hint="eastAsia"/>
          <w:color w:val="0000FF"/>
          <w:sz w:val="24"/>
          <w:szCs w:val="28"/>
          <w:lang w:val="en-US" w:eastAsia="zh-CN"/>
        </w:rPr>
        <w:instrText xml:space="preserve"> HYPERLINK "mailto:zyefyzwk@163.com" </w:instrText>
      </w:r>
      <w:r>
        <w:rPr>
          <w:rFonts w:hint="eastAsia"/>
          <w:color w:val="0000FF"/>
          <w:sz w:val="24"/>
          <w:szCs w:val="28"/>
          <w:lang w:val="en-US" w:eastAsia="zh-CN"/>
        </w:rPr>
        <w:fldChar w:fldCharType="separate"/>
      </w:r>
      <w:r>
        <w:rPr>
          <w:rFonts w:hint="eastAsia"/>
          <w:color w:val="0000FF"/>
          <w:sz w:val="24"/>
          <w:szCs w:val="28"/>
          <w:lang w:val="en-US" w:eastAsia="zh-CN"/>
        </w:rPr>
        <w:t>zyefyzwk@163.com</w:t>
      </w:r>
      <w:r>
        <w:rPr>
          <w:rFonts w:hint="eastAsia"/>
          <w:color w:val="0000FF"/>
          <w:sz w:val="24"/>
          <w:szCs w:val="28"/>
          <w:lang w:val="en-US" w:eastAsia="zh-CN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总务基建科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总务基建科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总务基建科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</w:p>
    <w:p w14:paraId="1FE96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48012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6427C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</w:t>
      </w:r>
    </w:p>
    <w:p w14:paraId="5C7AF111">
      <w:pPr>
        <w:jc w:val="both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b/>
          <w:bCs/>
          <w:sz w:val="32"/>
          <w:szCs w:val="24"/>
          <w:lang w:eastAsia="zh-CN"/>
        </w:rPr>
        <w:t>二、</w:t>
      </w: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3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bookmarkStart w:id="0" w:name="_Hlk167722121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物资供货服务项目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近三年</w:t>
      </w:r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F747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数量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90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BE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DC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8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F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34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F3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7C8288F">
      <w:pPr>
        <w:rPr>
          <w:sz w:val="28"/>
        </w:rPr>
      </w:pPr>
    </w:p>
    <w:p w14:paraId="6ADD7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三、服务企业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（请按下述顺序提供）</w:t>
      </w:r>
    </w:p>
    <w:p w14:paraId="4AB602D5"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商营业执照、经营企业许可证。</w:t>
      </w:r>
    </w:p>
    <w:p w14:paraId="228C8AA9"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29FDDFB1">
      <w:pPr>
        <w:jc w:val="both"/>
        <w:rPr>
          <w:rFonts w:hint="eastAsia" w:ascii="仿宋" w:hAnsi="仿宋" w:eastAsia="仿宋" w:cs="仿宋"/>
          <w:sz w:val="32"/>
          <w:szCs w:val="40"/>
        </w:rPr>
      </w:pPr>
    </w:p>
    <w:p w14:paraId="205E4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四、其他</w:t>
      </w:r>
    </w:p>
    <w:p w14:paraId="24F1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</w:p>
    <w:p w14:paraId="22B4BAD8">
      <w:pPr>
        <w:autoSpaceDN w:val="0"/>
        <w:spacing w:line="360" w:lineRule="auto"/>
        <w:jc w:val="center"/>
        <w:rPr>
          <w:b/>
          <w:bCs/>
          <w:sz w:val="24"/>
        </w:rPr>
      </w:pPr>
    </w:p>
    <w:p w14:paraId="48554B66">
      <w:pPr>
        <w:autoSpaceDN w:val="0"/>
        <w:spacing w:line="360" w:lineRule="auto"/>
        <w:jc w:val="both"/>
        <w:rPr>
          <w:b/>
          <w:bCs/>
          <w:sz w:val="24"/>
        </w:rPr>
      </w:pPr>
    </w:p>
    <w:p w14:paraId="311C096C">
      <w:pPr>
        <w:spacing w:line="460" w:lineRule="exact"/>
        <w:ind w:left="192"/>
        <w:rPr>
          <w:sz w:val="24"/>
        </w:rPr>
      </w:pPr>
    </w:p>
    <w:p w14:paraId="5367F8FB">
      <w:pPr>
        <w:rPr>
          <w:rFonts w:hint="eastAsia" w:eastAsiaTheme="minorEastAsia"/>
          <w:sz w:val="28"/>
          <w:lang w:eastAsia="zh-CN"/>
        </w:rPr>
      </w:pPr>
    </w:p>
    <w:p w14:paraId="24D411E1">
      <w:pPr>
        <w:rPr>
          <w:sz w:val="28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DCB10FD-4BC1-4940-899C-E9E13BD91BB0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3F6E3F-8D7B-40A6-BEEF-6C762AD31C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2D0B15B9-B4C6-4A88-8A24-9EC3AB9CA87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E15329-5D10-472E-8BCA-57250D7FFA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zAzZDllNGE3MzkzYTNiNDY1ZGQwYmIwMWIyZWU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38A2575"/>
    <w:rsid w:val="04934A97"/>
    <w:rsid w:val="04C24DC9"/>
    <w:rsid w:val="063522A9"/>
    <w:rsid w:val="070D0B30"/>
    <w:rsid w:val="07232BD7"/>
    <w:rsid w:val="072639A0"/>
    <w:rsid w:val="095A2027"/>
    <w:rsid w:val="0A950923"/>
    <w:rsid w:val="0AB67731"/>
    <w:rsid w:val="0C063DA0"/>
    <w:rsid w:val="0C9D4705"/>
    <w:rsid w:val="13223BB5"/>
    <w:rsid w:val="14907AB7"/>
    <w:rsid w:val="14FE2F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35535DC"/>
    <w:rsid w:val="24062738"/>
    <w:rsid w:val="24D61B28"/>
    <w:rsid w:val="25761FE8"/>
    <w:rsid w:val="264F6618"/>
    <w:rsid w:val="266D2F42"/>
    <w:rsid w:val="29A924E3"/>
    <w:rsid w:val="2B976DBF"/>
    <w:rsid w:val="2EE03B0D"/>
    <w:rsid w:val="2FB2501E"/>
    <w:rsid w:val="302A298B"/>
    <w:rsid w:val="30D20571"/>
    <w:rsid w:val="312608BD"/>
    <w:rsid w:val="31D64091"/>
    <w:rsid w:val="324C4353"/>
    <w:rsid w:val="336F02F9"/>
    <w:rsid w:val="33DC5263"/>
    <w:rsid w:val="34533777"/>
    <w:rsid w:val="35857694"/>
    <w:rsid w:val="35AC47AB"/>
    <w:rsid w:val="38B467AE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3C04259"/>
    <w:rsid w:val="45107462"/>
    <w:rsid w:val="45390767"/>
    <w:rsid w:val="456357E4"/>
    <w:rsid w:val="472027E8"/>
    <w:rsid w:val="486342F2"/>
    <w:rsid w:val="48803523"/>
    <w:rsid w:val="48D0284A"/>
    <w:rsid w:val="49681C10"/>
    <w:rsid w:val="49E338A3"/>
    <w:rsid w:val="4A1E1CDA"/>
    <w:rsid w:val="4CF136D5"/>
    <w:rsid w:val="4D44301C"/>
    <w:rsid w:val="4D5B4FF3"/>
    <w:rsid w:val="4DCF7012"/>
    <w:rsid w:val="4F363A9D"/>
    <w:rsid w:val="4F3B02CB"/>
    <w:rsid w:val="501A0857"/>
    <w:rsid w:val="506E5513"/>
    <w:rsid w:val="51586419"/>
    <w:rsid w:val="515E48D1"/>
    <w:rsid w:val="536B0D5D"/>
    <w:rsid w:val="542E16B3"/>
    <w:rsid w:val="56372AA1"/>
    <w:rsid w:val="578B4A5B"/>
    <w:rsid w:val="57CA34A1"/>
    <w:rsid w:val="585C67EF"/>
    <w:rsid w:val="5960230F"/>
    <w:rsid w:val="5CB51DAA"/>
    <w:rsid w:val="5D094A6B"/>
    <w:rsid w:val="5D3B5C90"/>
    <w:rsid w:val="5E215198"/>
    <w:rsid w:val="5E287173"/>
    <w:rsid w:val="5F801822"/>
    <w:rsid w:val="63041F5D"/>
    <w:rsid w:val="649E123B"/>
    <w:rsid w:val="652415DF"/>
    <w:rsid w:val="6550176C"/>
    <w:rsid w:val="66792278"/>
    <w:rsid w:val="673567C2"/>
    <w:rsid w:val="680B78E9"/>
    <w:rsid w:val="699B4C9D"/>
    <w:rsid w:val="6A6D488B"/>
    <w:rsid w:val="6AED32D6"/>
    <w:rsid w:val="6C4B5861"/>
    <w:rsid w:val="6C53185F"/>
    <w:rsid w:val="6C783074"/>
    <w:rsid w:val="6CFE65EF"/>
    <w:rsid w:val="6DA04B50"/>
    <w:rsid w:val="6DC74A88"/>
    <w:rsid w:val="71453E6C"/>
    <w:rsid w:val="722515A8"/>
    <w:rsid w:val="739F538A"/>
    <w:rsid w:val="74161AF0"/>
    <w:rsid w:val="755B1084"/>
    <w:rsid w:val="761205CA"/>
    <w:rsid w:val="76200A04"/>
    <w:rsid w:val="78E62DF3"/>
    <w:rsid w:val="7A242596"/>
    <w:rsid w:val="7A9B4AFD"/>
    <w:rsid w:val="7AC87FB8"/>
    <w:rsid w:val="7B3D52C4"/>
    <w:rsid w:val="7BB01E52"/>
    <w:rsid w:val="7BF87E87"/>
    <w:rsid w:val="7C077F47"/>
    <w:rsid w:val="7C7F3FAA"/>
    <w:rsid w:val="7D9B28C4"/>
    <w:rsid w:val="7DCB56F9"/>
    <w:rsid w:val="7E5A082B"/>
    <w:rsid w:val="7ECF1011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B6-2CF1-46B6-8AE1-AED45DD3D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1483</Words>
  <Characters>1536</Characters>
  <Lines>13</Lines>
  <Paragraphs>3</Paragraphs>
  <TotalTime>25</TotalTime>
  <ScaleCrop>false</ScaleCrop>
  <LinksUpToDate>false</LinksUpToDate>
  <CharactersWithSpaces>1971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秦小宝</cp:lastModifiedBy>
  <cp:lastPrinted>2024-05-27T09:47:00Z</cp:lastPrinted>
  <dcterms:modified xsi:type="dcterms:W3CDTF">2025-08-14T02:38:53Z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8FED895906504F2E99867FD0724E4CE8_13</vt:lpwstr>
  </property>
  <property fmtid="{D5CDD505-2E9C-101B-9397-08002B2CF9AE}" pid="4" name="KSOTemplateDocerSaveRecord">
    <vt:lpwstr>eyJoZGlkIjoiYzlkMDFhMGEwYTA4NzU2NWJjNGM1OWY1NTlhMTg4ODIiLCJ1c2VySWQiOiIxMDczODgwOTgzIn0=</vt:lpwstr>
  </property>
</Properties>
</file>